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227AB" w14:textId="55C50D96" w:rsidR="008C6515" w:rsidRPr="00567CED" w:rsidRDefault="008C6515" w:rsidP="008C6515">
      <w:pPr>
        <w:pStyle w:val="CRCoverPage"/>
        <w:tabs>
          <w:tab w:val="right" w:pos="9639"/>
        </w:tabs>
        <w:spacing w:after="0"/>
        <w:rPr>
          <w:rFonts w:ascii="Times New Roman" w:hAnsi="Times New Roman" w:cs="Times New Roman"/>
          <w:b/>
          <w:i/>
          <w:noProof/>
          <w:sz w:val="24"/>
          <w:szCs w:val="24"/>
          <w:lang w:val="en-GB"/>
        </w:rPr>
      </w:pPr>
      <w:bookmarkStart w:id="0" w:name="_Toc92513360"/>
      <w:bookmarkStart w:id="1" w:name="_Ref399006623"/>
      <w:r w:rsidRPr="00567CED">
        <w:rPr>
          <w:rFonts w:ascii="Times New Roman" w:hAnsi="Times New Roman" w:cs="Times New Roman"/>
          <w:b/>
          <w:noProof/>
          <w:sz w:val="24"/>
          <w:szCs w:val="24"/>
        </w:rPr>
        <w:t>3GPP TSG-RAN WG2 Meeting #11</w:t>
      </w:r>
      <w:r w:rsidR="00571187">
        <w:rPr>
          <w:rFonts w:ascii="Times New Roman" w:hAnsi="Times New Roman" w:cs="Times New Roman"/>
          <w:b/>
          <w:noProof/>
          <w:sz w:val="24"/>
          <w:szCs w:val="24"/>
        </w:rPr>
        <w:t>6</w:t>
      </w:r>
      <w:r w:rsidR="00B17450" w:rsidRPr="00567CED">
        <w:rPr>
          <w:rFonts w:ascii="Times New Roman" w:hAnsi="Times New Roman" w:cs="Times New Roman"/>
          <w:b/>
          <w:noProof/>
          <w:sz w:val="24"/>
          <w:szCs w:val="24"/>
        </w:rPr>
        <w:t>-e</w:t>
      </w:r>
      <w:r w:rsidRPr="00567CED">
        <w:rPr>
          <w:rFonts w:ascii="Times New Roman" w:hAnsi="Times New Roman" w:cs="Times New Roman"/>
          <w:b/>
          <w:noProof/>
          <w:sz w:val="24"/>
          <w:szCs w:val="24"/>
        </w:rPr>
        <w:tab/>
      </w:r>
      <w:r w:rsidR="00B6389C">
        <w:rPr>
          <w:rFonts w:ascii="Times New Roman" w:hAnsi="Times New Roman" w:cs="Times New Roman"/>
          <w:b/>
          <w:noProof/>
          <w:sz w:val="24"/>
          <w:szCs w:val="24"/>
        </w:rPr>
        <w:t>R2-2110649</w:t>
      </w:r>
    </w:p>
    <w:p w14:paraId="44888617" w14:textId="3AACA0C0" w:rsidR="008C6515" w:rsidRPr="00567CED" w:rsidRDefault="008C6515" w:rsidP="008C6515">
      <w:pPr>
        <w:tabs>
          <w:tab w:val="left" w:pos="1985"/>
          <w:tab w:val="right" w:pos="9639"/>
        </w:tabs>
        <w:spacing w:after="100" w:afterAutospacing="1"/>
        <w:rPr>
          <w:rFonts w:eastAsia="宋体"/>
          <w:b/>
          <w:noProof/>
          <w:sz w:val="22"/>
          <w:szCs w:val="22"/>
          <w:lang w:val="en-US"/>
        </w:rPr>
      </w:pPr>
      <w:r w:rsidRPr="00567CED">
        <w:rPr>
          <w:rFonts w:eastAsia="宋体"/>
          <w:b/>
          <w:noProof/>
          <w:sz w:val="24"/>
          <w:szCs w:val="24"/>
        </w:rPr>
        <w:t xml:space="preserve">Online, </w:t>
      </w:r>
      <w:r w:rsidR="00D778B1">
        <w:rPr>
          <w:rFonts w:eastAsia="宋体"/>
          <w:b/>
          <w:noProof/>
          <w:sz w:val="24"/>
          <w:szCs w:val="24"/>
        </w:rPr>
        <w:t>1</w:t>
      </w:r>
      <w:r w:rsidR="004B46AC" w:rsidRPr="00567CED">
        <w:rPr>
          <w:rFonts w:eastAsia="宋体"/>
          <w:b/>
          <w:noProof/>
          <w:sz w:val="24"/>
          <w:szCs w:val="24"/>
        </w:rPr>
        <w:t xml:space="preserve"> - </w:t>
      </w:r>
      <w:r w:rsidR="00571187">
        <w:rPr>
          <w:rFonts w:eastAsia="宋体"/>
          <w:b/>
          <w:noProof/>
          <w:sz w:val="24"/>
          <w:szCs w:val="24"/>
        </w:rPr>
        <w:t>12</w:t>
      </w:r>
      <w:r w:rsidR="004B46AC" w:rsidRPr="00567CED">
        <w:rPr>
          <w:rFonts w:eastAsia="宋体"/>
          <w:b/>
          <w:noProof/>
          <w:sz w:val="24"/>
          <w:szCs w:val="24"/>
        </w:rPr>
        <w:t xml:space="preserve"> </w:t>
      </w:r>
      <w:r w:rsidR="00571187">
        <w:rPr>
          <w:rFonts w:eastAsia="宋体"/>
          <w:b/>
          <w:noProof/>
          <w:sz w:val="24"/>
          <w:szCs w:val="24"/>
        </w:rPr>
        <w:t>November</w:t>
      </w:r>
      <w:r w:rsidR="004B46AC" w:rsidRPr="00567CED">
        <w:rPr>
          <w:rFonts w:eastAsia="宋体"/>
          <w:b/>
          <w:noProof/>
          <w:sz w:val="24"/>
          <w:szCs w:val="24"/>
        </w:rPr>
        <w:t xml:space="preserve"> 2021</w:t>
      </w:r>
    </w:p>
    <w:p w14:paraId="448CF852" w14:textId="77777777" w:rsidR="008C6515" w:rsidRPr="00567CED" w:rsidRDefault="008C6515" w:rsidP="008C6515">
      <w:pPr>
        <w:tabs>
          <w:tab w:val="left" w:pos="1985"/>
        </w:tabs>
        <w:rPr>
          <w:rFonts w:eastAsia="宋体"/>
          <w:b/>
          <w:sz w:val="22"/>
        </w:rPr>
      </w:pPr>
      <w:r w:rsidRPr="00567CED">
        <w:rPr>
          <w:b/>
          <w:sz w:val="22"/>
        </w:rPr>
        <w:t xml:space="preserve">Source: </w:t>
      </w:r>
      <w:r w:rsidRPr="00567CED">
        <w:rPr>
          <w:b/>
          <w:sz w:val="22"/>
        </w:rPr>
        <w:tab/>
      </w:r>
      <w:r w:rsidRPr="00567CED">
        <w:rPr>
          <w:sz w:val="22"/>
        </w:rPr>
        <w:t>Huawei</w:t>
      </w:r>
      <w:r w:rsidRPr="00567CED">
        <w:rPr>
          <w:rFonts w:eastAsia="宋体"/>
          <w:sz w:val="22"/>
        </w:rPr>
        <w:t>, HiSilicon</w:t>
      </w:r>
    </w:p>
    <w:p w14:paraId="6F1F4511" w14:textId="051A7833" w:rsidR="008C6515" w:rsidRPr="00567CED" w:rsidRDefault="008C6515" w:rsidP="008C6515">
      <w:pPr>
        <w:ind w:left="1985" w:hanging="1985"/>
        <w:rPr>
          <w:rFonts w:eastAsia="宋体"/>
          <w:sz w:val="22"/>
        </w:rPr>
      </w:pPr>
      <w:r w:rsidRPr="00567CED">
        <w:rPr>
          <w:b/>
          <w:sz w:val="22"/>
        </w:rPr>
        <w:t>Title:</w:t>
      </w:r>
      <w:r w:rsidRPr="00567CED">
        <w:rPr>
          <w:sz w:val="22"/>
        </w:rPr>
        <w:t xml:space="preserve"> </w:t>
      </w:r>
      <w:r w:rsidRPr="00567CED">
        <w:rPr>
          <w:sz w:val="22"/>
        </w:rPr>
        <w:tab/>
      </w:r>
      <w:bookmarkStart w:id="2" w:name="_GoBack"/>
      <w:bookmarkEnd w:id="2"/>
      <w:r w:rsidR="001E3CFA" w:rsidRPr="001E3CFA">
        <w:rPr>
          <w:sz w:val="22"/>
        </w:rPr>
        <w:t>Discussion on slice related UE capabilities</w:t>
      </w:r>
    </w:p>
    <w:p w14:paraId="1DA990DE" w14:textId="17A3EC71" w:rsidR="008C6515" w:rsidRPr="00567CED" w:rsidRDefault="008C6515" w:rsidP="008C6515">
      <w:pPr>
        <w:tabs>
          <w:tab w:val="left" w:pos="1985"/>
        </w:tabs>
        <w:rPr>
          <w:rFonts w:eastAsia="宋体"/>
          <w:sz w:val="22"/>
        </w:rPr>
      </w:pPr>
      <w:r w:rsidRPr="00567CED">
        <w:rPr>
          <w:b/>
          <w:sz w:val="22"/>
        </w:rPr>
        <w:t>Agen</w:t>
      </w:r>
      <w:r w:rsidRPr="00567CED">
        <w:rPr>
          <w:rFonts w:eastAsia="宋体"/>
          <w:b/>
          <w:sz w:val="22"/>
        </w:rPr>
        <w:t>d</w:t>
      </w:r>
      <w:r w:rsidRPr="00567CED">
        <w:rPr>
          <w:b/>
          <w:sz w:val="22"/>
        </w:rPr>
        <w:t>a Item:</w:t>
      </w:r>
      <w:r w:rsidRPr="00567CED">
        <w:rPr>
          <w:sz w:val="22"/>
        </w:rPr>
        <w:tab/>
      </w:r>
      <w:r w:rsidR="0066046C" w:rsidRPr="00567CED">
        <w:rPr>
          <w:rFonts w:eastAsia="宋体"/>
          <w:sz w:val="22"/>
        </w:rPr>
        <w:t>8.8.</w:t>
      </w:r>
      <w:r w:rsidR="008B5D64">
        <w:rPr>
          <w:rFonts w:eastAsia="宋体"/>
          <w:sz w:val="22"/>
        </w:rPr>
        <w:t>4</w:t>
      </w:r>
      <w:r w:rsidR="0066046C" w:rsidRPr="00567CED">
        <w:rPr>
          <w:rFonts w:eastAsia="宋体"/>
          <w:sz w:val="22"/>
        </w:rPr>
        <w:tab/>
      </w:r>
      <w:r w:rsidR="008B5D64">
        <w:rPr>
          <w:rFonts w:eastAsia="宋体"/>
          <w:sz w:val="22"/>
        </w:rPr>
        <w:t>UE capabilities</w:t>
      </w:r>
    </w:p>
    <w:p w14:paraId="0D275983" w14:textId="77777777" w:rsidR="008C6515" w:rsidRPr="00567CED" w:rsidRDefault="008C6515" w:rsidP="008C6515">
      <w:pPr>
        <w:tabs>
          <w:tab w:val="left" w:pos="1985"/>
        </w:tabs>
        <w:rPr>
          <w:rFonts w:eastAsia="宋体"/>
          <w:sz w:val="22"/>
        </w:rPr>
      </w:pPr>
      <w:r w:rsidRPr="00567CED">
        <w:rPr>
          <w:b/>
          <w:sz w:val="22"/>
        </w:rPr>
        <w:t>Document for:</w:t>
      </w:r>
      <w:r w:rsidRPr="00567CED">
        <w:rPr>
          <w:sz w:val="22"/>
        </w:rPr>
        <w:tab/>
      </w:r>
      <w:bookmarkEnd w:id="0"/>
      <w:bookmarkEnd w:id="1"/>
      <w:r w:rsidRPr="00567CED">
        <w:rPr>
          <w:rFonts w:eastAsia="宋体"/>
          <w:sz w:val="22"/>
        </w:rPr>
        <w:t>Discussion and decision</w:t>
      </w:r>
    </w:p>
    <w:p w14:paraId="637354B6" w14:textId="5F91C972" w:rsidR="009066D9" w:rsidRPr="00567CED" w:rsidRDefault="009066D9" w:rsidP="00C71D55">
      <w:pPr>
        <w:pStyle w:val="1"/>
        <w:numPr>
          <w:ilvl w:val="0"/>
          <w:numId w:val="3"/>
        </w:numPr>
        <w:overflowPunct/>
        <w:autoSpaceDE/>
        <w:autoSpaceDN/>
        <w:adjustRightInd/>
        <w:textAlignment w:val="auto"/>
        <w:rPr>
          <w:rFonts w:ascii="Times New Roman" w:eastAsia="宋体" w:hAnsi="Times New Roman"/>
          <w:lang w:eastAsia="zh-CN"/>
        </w:rPr>
      </w:pPr>
      <w:r w:rsidRPr="00567CED">
        <w:rPr>
          <w:rFonts w:ascii="Times New Roman" w:eastAsia="宋体" w:hAnsi="Times New Roman"/>
          <w:lang w:eastAsia="zh-CN"/>
        </w:rPr>
        <w:t>Introduction</w:t>
      </w:r>
    </w:p>
    <w:p w14:paraId="3239F280" w14:textId="77DC45C2" w:rsidR="00236880" w:rsidRDefault="00DA08C6" w:rsidP="005F1D67">
      <w:pPr>
        <w:rPr>
          <w:rFonts w:eastAsia="宋体"/>
          <w:lang w:eastAsia="zh-CN"/>
        </w:rPr>
      </w:pPr>
      <w:r w:rsidRPr="00567CED">
        <w:rPr>
          <w:rFonts w:eastAsia="宋体"/>
          <w:lang w:eastAsia="zh-CN"/>
        </w:rPr>
        <w:t xml:space="preserve">During the </w:t>
      </w:r>
      <w:r w:rsidR="00236880">
        <w:rPr>
          <w:rFonts w:eastAsia="宋体"/>
          <w:lang w:eastAsia="zh-CN"/>
        </w:rPr>
        <w:t xml:space="preserve">previous RAN2 meetings, agreements were achieved for slice based cell reselection and slice based RACH. In this contribution, </w:t>
      </w:r>
      <w:r w:rsidR="00461EC6" w:rsidRPr="00461EC6">
        <w:rPr>
          <w:rFonts w:eastAsia="宋体"/>
          <w:lang w:eastAsia="zh-CN"/>
        </w:rPr>
        <w:t xml:space="preserve">the discussion focuses primarily on the UE capabilities required </w:t>
      </w:r>
      <w:r w:rsidR="00461EC6">
        <w:rPr>
          <w:rFonts w:eastAsia="宋体"/>
          <w:lang w:eastAsia="zh-CN"/>
        </w:rPr>
        <w:t>for two slice-specific features</w:t>
      </w:r>
      <w:r w:rsidR="00236880">
        <w:rPr>
          <w:rFonts w:eastAsia="宋体"/>
          <w:lang w:eastAsia="zh-CN"/>
        </w:rPr>
        <w:t xml:space="preserve">. </w:t>
      </w:r>
    </w:p>
    <w:p w14:paraId="12B13A6B" w14:textId="77777777" w:rsidR="00B17450" w:rsidRPr="00567CED" w:rsidRDefault="00B17450" w:rsidP="00B17450">
      <w:pPr>
        <w:pStyle w:val="1"/>
        <w:numPr>
          <w:ilvl w:val="0"/>
          <w:numId w:val="3"/>
        </w:numPr>
        <w:overflowPunct/>
        <w:autoSpaceDE/>
        <w:autoSpaceDN/>
        <w:adjustRightInd/>
        <w:textAlignment w:val="auto"/>
        <w:rPr>
          <w:rFonts w:ascii="Times New Roman" w:eastAsia="宋体" w:hAnsi="Times New Roman"/>
          <w:lang w:eastAsia="zh-CN"/>
        </w:rPr>
      </w:pPr>
      <w:r w:rsidRPr="00567CED">
        <w:rPr>
          <w:rFonts w:ascii="Times New Roman" w:eastAsia="宋体" w:hAnsi="Times New Roman"/>
          <w:lang w:eastAsia="zh-CN"/>
        </w:rPr>
        <w:t>Discussion</w:t>
      </w:r>
    </w:p>
    <w:p w14:paraId="4739F76B" w14:textId="53802970" w:rsidR="006B7A3A" w:rsidRDefault="00461EC6" w:rsidP="006B7A3A">
      <w:pPr>
        <w:pStyle w:val="2"/>
        <w:keepNext/>
        <w:keepLines/>
        <w:numPr>
          <w:ilvl w:val="1"/>
          <w:numId w:val="3"/>
        </w:numPr>
        <w:spacing w:before="180" w:beforeAutospacing="0" w:afterLines="0" w:after="180"/>
        <w:rPr>
          <w:rFonts w:ascii="Times New Roman" w:eastAsiaTheme="minorEastAsia" w:hAnsi="Times New Roman"/>
          <w:sz w:val="36"/>
          <w:szCs w:val="36"/>
          <w:lang w:eastAsia="zh-CN"/>
        </w:rPr>
      </w:pPr>
      <w:r>
        <w:rPr>
          <w:rFonts w:ascii="Times New Roman" w:eastAsiaTheme="minorEastAsia" w:hAnsi="Times New Roman"/>
          <w:sz w:val="36"/>
          <w:szCs w:val="36"/>
          <w:lang w:eastAsia="zh-CN"/>
        </w:rPr>
        <w:t xml:space="preserve">UE </w:t>
      </w:r>
      <w:r w:rsidR="00B11897">
        <w:rPr>
          <w:rFonts w:ascii="Times New Roman" w:eastAsiaTheme="minorEastAsia" w:hAnsi="Times New Roman"/>
          <w:sz w:val="36"/>
          <w:szCs w:val="36"/>
          <w:lang w:eastAsia="zh-CN"/>
        </w:rPr>
        <w:t>capability</w:t>
      </w:r>
      <w:r>
        <w:rPr>
          <w:rFonts w:ascii="Times New Roman" w:eastAsiaTheme="minorEastAsia" w:hAnsi="Times New Roman"/>
          <w:sz w:val="36"/>
          <w:szCs w:val="36"/>
          <w:lang w:eastAsia="zh-CN"/>
        </w:rPr>
        <w:t xml:space="preserve"> for slice based cell reselection</w:t>
      </w:r>
    </w:p>
    <w:p w14:paraId="03AD41A4" w14:textId="7B6D4E46" w:rsidR="0007527B" w:rsidRDefault="0007527B" w:rsidP="00A60696">
      <w:pPr>
        <w:rPr>
          <w:rFonts w:eastAsiaTheme="minorEastAsia"/>
          <w:lang w:eastAsia="zh-CN"/>
        </w:rPr>
      </w:pPr>
      <w:r>
        <w:rPr>
          <w:rFonts w:eastAsiaTheme="minorEastAsia" w:hint="eastAsia"/>
          <w:lang w:eastAsia="zh-CN"/>
        </w:rPr>
        <w:t>A</w:t>
      </w:r>
      <w:r>
        <w:rPr>
          <w:rFonts w:eastAsiaTheme="minorEastAsia"/>
          <w:lang w:eastAsia="zh-CN"/>
        </w:rPr>
        <w:t>ccording to the agreement</w:t>
      </w:r>
      <w:r w:rsidR="001F274C">
        <w:rPr>
          <w:rFonts w:eastAsiaTheme="minorEastAsia"/>
          <w:lang w:eastAsia="zh-CN"/>
        </w:rPr>
        <w:t xml:space="preserve"> </w:t>
      </w:r>
      <w:r w:rsidR="001F274C">
        <w:rPr>
          <w:rFonts w:eastAsiaTheme="minorEastAsia"/>
          <w:lang w:eastAsia="zh-CN"/>
        </w:rPr>
        <w:fldChar w:fldCharType="begin"/>
      </w:r>
      <w:r w:rsidR="001F274C">
        <w:rPr>
          <w:rFonts w:eastAsiaTheme="minorEastAsia"/>
          <w:lang w:eastAsia="zh-CN"/>
        </w:rPr>
        <w:instrText xml:space="preserve"> REF _Ref85707272 \r \h </w:instrText>
      </w:r>
      <w:r w:rsidR="001F274C">
        <w:rPr>
          <w:rFonts w:eastAsiaTheme="minorEastAsia"/>
          <w:lang w:eastAsia="zh-CN"/>
        </w:rPr>
      </w:r>
      <w:r w:rsidR="001F274C">
        <w:rPr>
          <w:rFonts w:eastAsiaTheme="minorEastAsia"/>
          <w:lang w:eastAsia="zh-CN"/>
        </w:rPr>
        <w:fldChar w:fldCharType="separate"/>
      </w:r>
      <w:r w:rsidR="001F274C">
        <w:rPr>
          <w:rFonts w:eastAsiaTheme="minorEastAsia"/>
          <w:lang w:eastAsia="zh-CN"/>
        </w:rPr>
        <w:t>[1]</w:t>
      </w:r>
      <w:r w:rsidR="001F274C">
        <w:rPr>
          <w:rFonts w:eastAsiaTheme="minorEastAsia"/>
          <w:lang w:eastAsia="zh-CN"/>
        </w:rPr>
        <w:fldChar w:fldCharType="end"/>
      </w:r>
      <w:r>
        <w:rPr>
          <w:rFonts w:eastAsiaTheme="minorEastAsia"/>
          <w:lang w:eastAsia="zh-CN"/>
        </w:rPr>
        <w:t xml:space="preserve"> of RAN2 #114 e-meeting, we have the following,</w:t>
      </w:r>
    </w:p>
    <w:p w14:paraId="47B6B418" w14:textId="1E0AE72D" w:rsidR="0007527B" w:rsidRPr="0007527B" w:rsidRDefault="0007527B" w:rsidP="0007527B">
      <w:pPr>
        <w:pStyle w:val="a3"/>
        <w:numPr>
          <w:ilvl w:val="0"/>
          <w:numId w:val="41"/>
        </w:numPr>
        <w:ind w:firstLineChars="0"/>
        <w:rPr>
          <w:rFonts w:eastAsiaTheme="minorEastAsia"/>
          <w:i/>
          <w:lang w:eastAsia="zh-CN"/>
        </w:rPr>
      </w:pPr>
      <w:r w:rsidRPr="0007527B">
        <w:rPr>
          <w:rFonts w:eastAsiaTheme="minorEastAsia"/>
          <w:i/>
          <w:lang w:eastAsia="zh-CN"/>
        </w:rPr>
        <w:t>1b: Frequency priority mapping for each of the slice (slice -&gt; frequency(ies) -&gt; absolute priority of each of the frequency) is part of the “slice info” agreed to be provided to the UE using both broadcast and dedicated signaling.</w:t>
      </w:r>
    </w:p>
    <w:p w14:paraId="5A6E5FB6" w14:textId="77777777" w:rsidR="001F274C" w:rsidRDefault="0007527B" w:rsidP="00A60696">
      <w:pPr>
        <w:rPr>
          <w:rFonts w:eastAsiaTheme="minorEastAsia"/>
          <w:lang w:eastAsia="zh-CN"/>
        </w:rPr>
      </w:pPr>
      <w:r>
        <w:rPr>
          <w:rFonts w:eastAsiaTheme="minorEastAsia" w:hint="eastAsia"/>
          <w:lang w:eastAsia="zh-CN"/>
        </w:rPr>
        <w:t>T</w:t>
      </w:r>
      <w:r>
        <w:rPr>
          <w:rFonts w:eastAsiaTheme="minorEastAsia"/>
          <w:lang w:eastAsia="zh-CN"/>
        </w:rPr>
        <w:t>hat is, the slice related cell reselection info is transferred in SIB and/or RRCRelease.</w:t>
      </w:r>
    </w:p>
    <w:p w14:paraId="0530A905" w14:textId="77777777" w:rsidR="001F274C" w:rsidRPr="001F274C" w:rsidRDefault="001F274C" w:rsidP="001F274C">
      <w:pPr>
        <w:pStyle w:val="a3"/>
        <w:numPr>
          <w:ilvl w:val="0"/>
          <w:numId w:val="42"/>
        </w:numPr>
        <w:ind w:firstLineChars="0"/>
        <w:rPr>
          <w:rFonts w:eastAsiaTheme="minorEastAsia"/>
          <w:b/>
          <w:lang w:eastAsia="zh-CN"/>
        </w:rPr>
      </w:pPr>
      <w:r w:rsidRPr="001F274C">
        <w:rPr>
          <w:rFonts w:eastAsiaTheme="minorEastAsia"/>
          <w:b/>
          <w:lang w:eastAsia="zh-CN"/>
        </w:rPr>
        <w:t xml:space="preserve">For the SIB case, </w:t>
      </w:r>
    </w:p>
    <w:p w14:paraId="0DE7DBD3" w14:textId="6FBE6FBE" w:rsidR="001F274C" w:rsidRPr="001F274C" w:rsidRDefault="001F274C" w:rsidP="001F274C">
      <w:pPr>
        <w:pStyle w:val="a3"/>
        <w:ind w:left="420" w:firstLineChars="0" w:firstLine="0"/>
        <w:rPr>
          <w:rFonts w:eastAsiaTheme="minorEastAsia"/>
          <w:lang w:eastAsia="zh-CN"/>
        </w:rPr>
      </w:pPr>
      <w:r>
        <w:rPr>
          <w:rFonts w:eastAsiaTheme="minorEastAsia"/>
          <w:lang w:eastAsia="zh-CN"/>
        </w:rPr>
        <w:t xml:space="preserve">RAN broadcast the slice specific cell reselection priority together with the legacy absolute cell reselection priority for each frequency. </w:t>
      </w:r>
      <w:r w:rsidRPr="001F274C">
        <w:rPr>
          <w:rFonts w:eastAsiaTheme="minorEastAsia" w:hint="eastAsia"/>
          <w:lang w:eastAsia="zh-CN"/>
        </w:rPr>
        <w:t>I</w:t>
      </w:r>
      <w:r w:rsidRPr="001F274C">
        <w:rPr>
          <w:rFonts w:eastAsiaTheme="minorEastAsia"/>
          <w:lang w:eastAsia="zh-CN"/>
        </w:rPr>
        <w:t xml:space="preserve">f slice based cell reselection </w:t>
      </w:r>
      <w:r>
        <w:rPr>
          <w:rFonts w:eastAsiaTheme="minorEastAsia"/>
          <w:lang w:eastAsia="zh-CN"/>
        </w:rPr>
        <w:t xml:space="preserve">is </w:t>
      </w:r>
      <w:r w:rsidRPr="001F274C">
        <w:rPr>
          <w:rFonts w:eastAsiaTheme="minorEastAsia"/>
          <w:lang w:eastAsia="zh-CN"/>
        </w:rPr>
        <w:t xml:space="preserve">supported, the UE can apply </w:t>
      </w:r>
      <w:r>
        <w:rPr>
          <w:rFonts w:eastAsiaTheme="minorEastAsia"/>
          <w:lang w:eastAsia="zh-CN"/>
        </w:rPr>
        <w:t xml:space="preserve">either </w:t>
      </w:r>
      <w:r w:rsidRPr="001F274C">
        <w:rPr>
          <w:rFonts w:eastAsiaTheme="minorEastAsia"/>
          <w:lang w:eastAsia="zh-CN"/>
        </w:rPr>
        <w:t xml:space="preserve">the slice </w:t>
      </w:r>
      <w:r>
        <w:rPr>
          <w:rFonts w:eastAsiaTheme="minorEastAsia"/>
          <w:lang w:eastAsia="zh-CN"/>
        </w:rPr>
        <w:t>specific or legacy cell reselection priority</w:t>
      </w:r>
      <w:r w:rsidRPr="001F274C">
        <w:rPr>
          <w:rFonts w:eastAsiaTheme="minorEastAsia"/>
          <w:lang w:eastAsia="zh-CN"/>
        </w:rPr>
        <w:t xml:space="preserve"> </w:t>
      </w:r>
      <w:r>
        <w:rPr>
          <w:rFonts w:eastAsiaTheme="minorEastAsia"/>
          <w:lang w:eastAsia="zh-CN"/>
        </w:rPr>
        <w:t xml:space="preserve">during the cell reselection procedure. Otherwise, legacy cell reselection is performed. In this case, </w:t>
      </w:r>
      <w:r w:rsidR="00495A75">
        <w:rPr>
          <w:rFonts w:eastAsiaTheme="minorEastAsia"/>
          <w:lang w:eastAsia="zh-CN"/>
        </w:rPr>
        <w:t>RAN is not required know whether the UE supports slice based cell reselection.</w:t>
      </w:r>
      <w:r>
        <w:rPr>
          <w:rFonts w:eastAsiaTheme="minorEastAsia"/>
          <w:lang w:eastAsia="zh-CN"/>
        </w:rPr>
        <w:t xml:space="preserve"> </w:t>
      </w:r>
    </w:p>
    <w:p w14:paraId="4DFF2C95" w14:textId="1433CD17" w:rsidR="00461EC6" w:rsidRDefault="00495A75" w:rsidP="00495A75">
      <w:pPr>
        <w:pStyle w:val="a3"/>
        <w:numPr>
          <w:ilvl w:val="0"/>
          <w:numId w:val="42"/>
        </w:numPr>
        <w:ind w:firstLineChars="0"/>
        <w:rPr>
          <w:rFonts w:eastAsiaTheme="minorEastAsia"/>
          <w:b/>
          <w:lang w:eastAsia="zh-CN"/>
        </w:rPr>
      </w:pPr>
      <w:r w:rsidRPr="00495A75">
        <w:rPr>
          <w:rFonts w:eastAsiaTheme="minorEastAsia"/>
          <w:b/>
          <w:lang w:eastAsia="zh-CN"/>
        </w:rPr>
        <w:t>For the RRCRelease case,</w:t>
      </w:r>
    </w:p>
    <w:p w14:paraId="26719D2D" w14:textId="55EBE3B7" w:rsidR="00495A75" w:rsidRPr="00495A75" w:rsidRDefault="00495A75" w:rsidP="00495A75">
      <w:pPr>
        <w:pStyle w:val="a3"/>
        <w:ind w:left="420" w:firstLineChars="0" w:firstLine="0"/>
        <w:rPr>
          <w:rFonts w:eastAsiaTheme="minorEastAsia"/>
          <w:lang w:eastAsia="zh-CN"/>
        </w:rPr>
      </w:pPr>
      <w:r w:rsidRPr="00495A75">
        <w:rPr>
          <w:rFonts w:eastAsiaTheme="minorEastAsia"/>
          <w:lang w:eastAsia="zh-CN"/>
        </w:rPr>
        <w:t xml:space="preserve">Similar to the dedicated cell reselection </w:t>
      </w:r>
      <w:r>
        <w:rPr>
          <w:rFonts w:eastAsiaTheme="minorEastAsia"/>
          <w:lang w:eastAsia="zh-CN"/>
        </w:rPr>
        <w:t xml:space="preserve">priorities, , if supported, the UE use the slice specific cell reselection priorities in dedicated signalling instead of the broadcast priorities for cell reselection. In this case, RAN should </w:t>
      </w:r>
      <w:r w:rsidR="00DF1711">
        <w:rPr>
          <w:rFonts w:eastAsiaTheme="minorEastAsia"/>
          <w:lang w:eastAsia="zh-CN"/>
        </w:rPr>
        <w:t xml:space="preserve">first </w:t>
      </w:r>
      <w:r>
        <w:rPr>
          <w:rFonts w:eastAsiaTheme="minorEastAsia"/>
          <w:lang w:eastAsia="zh-CN"/>
        </w:rPr>
        <w:t xml:space="preserve">know </w:t>
      </w:r>
      <w:r w:rsidR="00DF1711">
        <w:rPr>
          <w:rFonts w:eastAsiaTheme="minorEastAsia"/>
          <w:lang w:eastAsia="zh-CN"/>
        </w:rPr>
        <w:t>whether the UE supports slice based cell reselection, and then determine whether to indicate the dedicated slice reselection priorities to the UE in the RRCRelease message.</w:t>
      </w:r>
    </w:p>
    <w:p w14:paraId="790A3B0E" w14:textId="2E5B2160" w:rsidR="00921649" w:rsidRDefault="00DF1711" w:rsidP="00A60696">
      <w:pPr>
        <w:rPr>
          <w:rFonts w:eastAsiaTheme="minorEastAsia"/>
          <w:lang w:eastAsia="zh-CN"/>
        </w:rPr>
      </w:pPr>
      <w:r>
        <w:rPr>
          <w:rFonts w:eastAsiaTheme="minorEastAsia" w:hint="eastAsia"/>
          <w:lang w:eastAsia="zh-CN"/>
        </w:rPr>
        <w:t>T</w:t>
      </w:r>
      <w:r>
        <w:rPr>
          <w:rFonts w:eastAsiaTheme="minorEastAsia"/>
          <w:lang w:eastAsia="zh-CN"/>
        </w:rPr>
        <w:t xml:space="preserve">o summarize, the slice based cell reselection capability </w:t>
      </w:r>
      <w:r w:rsidR="00921649">
        <w:rPr>
          <w:rFonts w:eastAsiaTheme="minorEastAsia"/>
          <w:lang w:eastAsia="zh-CN"/>
        </w:rPr>
        <w:t xml:space="preserve">and corresponding </w:t>
      </w:r>
      <w:r>
        <w:rPr>
          <w:rFonts w:eastAsiaTheme="minorEastAsia"/>
          <w:lang w:eastAsia="zh-CN"/>
        </w:rPr>
        <w:t>report</w:t>
      </w:r>
      <w:r w:rsidR="00921649">
        <w:rPr>
          <w:rFonts w:eastAsiaTheme="minorEastAsia"/>
          <w:lang w:eastAsia="zh-CN"/>
        </w:rPr>
        <w:t>s</w:t>
      </w:r>
      <w:r>
        <w:rPr>
          <w:rFonts w:eastAsiaTheme="minorEastAsia"/>
          <w:lang w:eastAsia="zh-CN"/>
        </w:rPr>
        <w:t xml:space="preserve"> </w:t>
      </w:r>
      <w:r w:rsidR="00921649">
        <w:rPr>
          <w:rFonts w:eastAsiaTheme="minorEastAsia"/>
          <w:lang w:eastAsia="zh-CN"/>
        </w:rPr>
        <w:t>are</w:t>
      </w:r>
      <w:r>
        <w:rPr>
          <w:rFonts w:eastAsiaTheme="minorEastAsia"/>
          <w:lang w:eastAsia="zh-CN"/>
        </w:rPr>
        <w:t xml:space="preserve"> optiona</w:t>
      </w:r>
      <w:r w:rsidR="009F1B47">
        <w:rPr>
          <w:rFonts w:eastAsiaTheme="minorEastAsia"/>
          <w:lang w:eastAsia="zh-CN"/>
        </w:rPr>
        <w:t xml:space="preserve">l. </w:t>
      </w:r>
      <w:r w:rsidR="00921649">
        <w:rPr>
          <w:rFonts w:eastAsiaTheme="minorEastAsia"/>
          <w:lang w:eastAsia="zh-CN"/>
        </w:rPr>
        <w:t>The slice based cell reselection capability report is used by the RAN to determine whether to include the dedicated slice reselection priorities in the RRCRelease message.</w:t>
      </w:r>
    </w:p>
    <w:p w14:paraId="515E3EB9" w14:textId="594C2450" w:rsidR="00461EC6" w:rsidRDefault="00DF1711" w:rsidP="00A60696">
      <w:pPr>
        <w:rPr>
          <w:rFonts w:eastAsiaTheme="minorEastAsia"/>
          <w:lang w:eastAsia="zh-CN"/>
        </w:rPr>
      </w:pPr>
      <w:r>
        <w:rPr>
          <w:rFonts w:eastAsiaTheme="minorEastAsia" w:hint="eastAsia"/>
          <w:lang w:eastAsia="zh-CN"/>
        </w:rPr>
        <w:t>G</w:t>
      </w:r>
      <w:r>
        <w:rPr>
          <w:rFonts w:eastAsiaTheme="minorEastAsia"/>
          <w:lang w:eastAsia="zh-CN"/>
        </w:rPr>
        <w:t>iven the above analysis, it is proposed,</w:t>
      </w:r>
    </w:p>
    <w:p w14:paraId="4C61F0B7" w14:textId="013B5326" w:rsidR="009F1B47" w:rsidRDefault="009F1B47" w:rsidP="009F1B47">
      <w:pPr>
        <w:rPr>
          <w:rFonts w:eastAsia="宋体"/>
          <w:b/>
          <w:lang w:eastAsia="zh-CN"/>
        </w:rPr>
      </w:pPr>
      <w:r w:rsidRPr="007C51F9">
        <w:rPr>
          <w:rFonts w:eastAsia="宋体"/>
          <w:b/>
          <w:lang w:eastAsia="zh-CN"/>
        </w:rPr>
        <w:lastRenderedPageBreak/>
        <w:t xml:space="preserve">Proposal </w:t>
      </w:r>
      <w:r>
        <w:rPr>
          <w:rFonts w:eastAsia="宋体"/>
          <w:b/>
          <w:lang w:eastAsia="zh-CN"/>
        </w:rPr>
        <w:t>1</w:t>
      </w:r>
      <w:r w:rsidRPr="007C51F9">
        <w:rPr>
          <w:rFonts w:eastAsia="宋体"/>
          <w:b/>
          <w:lang w:eastAsia="zh-CN"/>
        </w:rPr>
        <w:t xml:space="preserve">: </w:t>
      </w:r>
      <w:r>
        <w:rPr>
          <w:rFonts w:eastAsia="宋体"/>
          <w:b/>
          <w:lang w:eastAsia="zh-CN"/>
        </w:rPr>
        <w:t>T</w:t>
      </w:r>
      <w:r w:rsidRPr="009F1B47">
        <w:rPr>
          <w:rFonts w:eastAsia="宋体"/>
          <w:b/>
          <w:lang w:eastAsia="zh-CN"/>
        </w:rPr>
        <w:t xml:space="preserve">he slice based cell reselection capability </w:t>
      </w:r>
      <w:r w:rsidR="00FD0EB4">
        <w:rPr>
          <w:rFonts w:eastAsia="宋体"/>
          <w:b/>
          <w:lang w:eastAsia="zh-CN"/>
        </w:rPr>
        <w:t>and corresponding report</w:t>
      </w:r>
      <w:r w:rsidR="00921649">
        <w:rPr>
          <w:rFonts w:eastAsia="宋体"/>
          <w:b/>
          <w:lang w:eastAsia="zh-CN"/>
        </w:rPr>
        <w:t>s</w:t>
      </w:r>
      <w:r w:rsidR="00FD0EB4">
        <w:rPr>
          <w:rFonts w:eastAsia="宋体"/>
          <w:b/>
          <w:lang w:eastAsia="zh-CN"/>
        </w:rPr>
        <w:t xml:space="preserve"> are</w:t>
      </w:r>
      <w:r w:rsidRPr="009F1B47">
        <w:rPr>
          <w:rFonts w:eastAsia="宋体"/>
          <w:b/>
          <w:lang w:eastAsia="zh-CN"/>
        </w:rPr>
        <w:t xml:space="preserve"> optional</w:t>
      </w:r>
      <w:r w:rsidR="00472034">
        <w:rPr>
          <w:rFonts w:eastAsia="宋体"/>
          <w:b/>
          <w:lang w:eastAsia="zh-CN"/>
        </w:rPr>
        <w:t xml:space="preserve"> (for RRCRelease purpose)</w:t>
      </w:r>
      <w:r>
        <w:rPr>
          <w:rFonts w:eastAsia="宋体"/>
          <w:b/>
          <w:lang w:eastAsia="zh-CN"/>
        </w:rPr>
        <w:t>.</w:t>
      </w:r>
    </w:p>
    <w:p w14:paraId="581F3C96" w14:textId="6FBCFAF5" w:rsidR="00ED5098" w:rsidRDefault="00F56F10" w:rsidP="00ED5098">
      <w:pPr>
        <w:pStyle w:val="2"/>
        <w:keepNext/>
        <w:keepLines/>
        <w:numPr>
          <w:ilvl w:val="1"/>
          <w:numId w:val="3"/>
        </w:numPr>
        <w:spacing w:before="180" w:beforeAutospacing="0" w:afterLines="0" w:after="180"/>
        <w:rPr>
          <w:rFonts w:eastAsia="宋体"/>
          <w:b/>
          <w:lang w:eastAsia="zh-CN"/>
        </w:rPr>
      </w:pPr>
      <w:r>
        <w:rPr>
          <w:rFonts w:ascii="Times New Roman" w:eastAsiaTheme="minorEastAsia" w:hAnsi="Times New Roman"/>
          <w:sz w:val="36"/>
          <w:szCs w:val="36"/>
          <w:lang w:eastAsia="zh-CN"/>
        </w:rPr>
        <w:t xml:space="preserve">UE </w:t>
      </w:r>
      <w:r w:rsidR="00B11897">
        <w:rPr>
          <w:rFonts w:ascii="Times New Roman" w:eastAsiaTheme="minorEastAsia" w:hAnsi="Times New Roman"/>
          <w:sz w:val="36"/>
          <w:szCs w:val="36"/>
          <w:lang w:eastAsia="zh-CN"/>
        </w:rPr>
        <w:t>capability</w:t>
      </w:r>
      <w:r>
        <w:rPr>
          <w:rFonts w:ascii="Times New Roman" w:eastAsiaTheme="minorEastAsia" w:hAnsi="Times New Roman"/>
          <w:sz w:val="36"/>
          <w:szCs w:val="36"/>
          <w:lang w:eastAsia="zh-CN"/>
        </w:rPr>
        <w:t xml:space="preserve"> for slice based RACH</w:t>
      </w:r>
    </w:p>
    <w:p w14:paraId="38936CF6" w14:textId="156608AD" w:rsidR="00F56F10" w:rsidRDefault="00B11897" w:rsidP="00F56F10">
      <w:pPr>
        <w:rPr>
          <w:rFonts w:eastAsiaTheme="minorEastAsia"/>
          <w:lang w:eastAsia="zh-CN"/>
        </w:rPr>
      </w:pPr>
      <w:r>
        <w:rPr>
          <w:rFonts w:eastAsiaTheme="minorEastAsia" w:hint="eastAsia"/>
          <w:lang w:eastAsia="zh-CN"/>
        </w:rPr>
        <w:t>A</w:t>
      </w:r>
      <w:r>
        <w:rPr>
          <w:rFonts w:eastAsiaTheme="minorEastAsia"/>
          <w:lang w:eastAsia="zh-CN"/>
        </w:rPr>
        <w:t xml:space="preserve">ccording to the previous agreements, slice based RACH configuration is provided in SIB. UE supporting slice based RACH can apply the corresponding configuration (if provided in SIB) during the RACH procedure. Otherwise, legacy RACH is performed. </w:t>
      </w:r>
      <w:r w:rsidR="00FD0EB4" w:rsidRPr="00FD0EB4">
        <w:rPr>
          <w:rFonts w:eastAsiaTheme="minorEastAsia"/>
          <w:lang w:eastAsia="zh-CN"/>
        </w:rPr>
        <w:t xml:space="preserve">In this case, RAN is not required know whether the UE supports slice based </w:t>
      </w:r>
      <w:r w:rsidR="00FD0EB4">
        <w:rPr>
          <w:rFonts w:eastAsiaTheme="minorEastAsia"/>
          <w:lang w:eastAsia="zh-CN"/>
        </w:rPr>
        <w:t>RACH</w:t>
      </w:r>
      <w:r w:rsidR="00FD0EB4" w:rsidRPr="00FD0EB4">
        <w:rPr>
          <w:rFonts w:eastAsiaTheme="minorEastAsia"/>
          <w:lang w:eastAsia="zh-CN"/>
        </w:rPr>
        <w:t>.</w:t>
      </w:r>
    </w:p>
    <w:p w14:paraId="0667A420" w14:textId="29660D8A" w:rsidR="00FD0EB4" w:rsidRDefault="00FD0EB4" w:rsidP="00F56F10">
      <w:pPr>
        <w:rPr>
          <w:rFonts w:eastAsiaTheme="minorEastAsia"/>
          <w:lang w:eastAsia="zh-CN"/>
        </w:rPr>
      </w:pPr>
      <w:r>
        <w:rPr>
          <w:rFonts w:eastAsiaTheme="minorEastAsia"/>
          <w:lang w:eastAsia="zh-CN"/>
        </w:rPr>
        <w:t>Therefore, it is proposed,</w:t>
      </w:r>
    </w:p>
    <w:p w14:paraId="209F27D1" w14:textId="6CE0C343" w:rsidR="00FD0EB4" w:rsidRDefault="00FD0EB4" w:rsidP="00FD0EB4">
      <w:pPr>
        <w:rPr>
          <w:rFonts w:eastAsia="宋体"/>
          <w:b/>
          <w:lang w:eastAsia="zh-CN"/>
        </w:rPr>
      </w:pPr>
      <w:r w:rsidRPr="007C51F9">
        <w:rPr>
          <w:rFonts w:eastAsia="宋体"/>
          <w:b/>
          <w:lang w:eastAsia="zh-CN"/>
        </w:rPr>
        <w:t xml:space="preserve">Proposal </w:t>
      </w:r>
      <w:r>
        <w:rPr>
          <w:rFonts w:eastAsia="宋体"/>
          <w:b/>
          <w:lang w:eastAsia="zh-CN"/>
        </w:rPr>
        <w:t>2</w:t>
      </w:r>
      <w:r w:rsidRPr="007C51F9">
        <w:rPr>
          <w:rFonts w:eastAsia="宋体"/>
          <w:b/>
          <w:lang w:eastAsia="zh-CN"/>
        </w:rPr>
        <w:t xml:space="preserve">: </w:t>
      </w:r>
      <w:r>
        <w:rPr>
          <w:rFonts w:eastAsia="宋体"/>
          <w:b/>
          <w:lang w:eastAsia="zh-CN"/>
        </w:rPr>
        <w:t>T</w:t>
      </w:r>
      <w:r w:rsidRPr="009F1B47">
        <w:rPr>
          <w:rFonts w:eastAsia="宋体"/>
          <w:b/>
          <w:lang w:eastAsia="zh-CN"/>
        </w:rPr>
        <w:t xml:space="preserve">he slice based </w:t>
      </w:r>
      <w:r>
        <w:rPr>
          <w:rFonts w:eastAsia="宋体"/>
          <w:b/>
          <w:lang w:eastAsia="zh-CN"/>
        </w:rPr>
        <w:t>RACH</w:t>
      </w:r>
      <w:r w:rsidRPr="009F1B47">
        <w:rPr>
          <w:rFonts w:eastAsia="宋体"/>
          <w:b/>
          <w:lang w:eastAsia="zh-CN"/>
        </w:rPr>
        <w:t xml:space="preserve"> capability </w:t>
      </w:r>
      <w:r>
        <w:rPr>
          <w:rFonts w:eastAsia="宋体"/>
          <w:b/>
          <w:lang w:eastAsia="zh-CN"/>
        </w:rPr>
        <w:t>is optional, and the corresponding reporting is not</w:t>
      </w:r>
      <w:r w:rsidR="00766368">
        <w:rPr>
          <w:rFonts w:eastAsia="宋体"/>
          <w:b/>
          <w:lang w:eastAsia="zh-CN"/>
        </w:rPr>
        <w:t xml:space="preserve"> required</w:t>
      </w:r>
      <w:r>
        <w:rPr>
          <w:rFonts w:eastAsia="宋体"/>
          <w:b/>
          <w:lang w:eastAsia="zh-CN"/>
        </w:rPr>
        <w:t>.</w:t>
      </w:r>
    </w:p>
    <w:p w14:paraId="66272E5A" w14:textId="77777777" w:rsidR="00C72965" w:rsidRPr="00567CED" w:rsidRDefault="00C72965" w:rsidP="00C71D55">
      <w:pPr>
        <w:pStyle w:val="1"/>
        <w:numPr>
          <w:ilvl w:val="0"/>
          <w:numId w:val="3"/>
        </w:numPr>
        <w:overflowPunct/>
        <w:autoSpaceDE/>
        <w:autoSpaceDN/>
        <w:adjustRightInd/>
        <w:textAlignment w:val="auto"/>
        <w:rPr>
          <w:rFonts w:ascii="Times New Roman" w:eastAsia="宋体" w:hAnsi="Times New Roman"/>
          <w:lang w:eastAsia="zh-CN"/>
        </w:rPr>
      </w:pPr>
      <w:r w:rsidRPr="00567CED">
        <w:rPr>
          <w:rFonts w:ascii="Times New Roman" w:eastAsia="宋体" w:hAnsi="Times New Roman"/>
          <w:lang w:eastAsia="zh-CN"/>
        </w:rPr>
        <w:t>Conclusion</w:t>
      </w:r>
    </w:p>
    <w:p w14:paraId="582B8EA8" w14:textId="31030B6A" w:rsidR="00766368" w:rsidRDefault="00D516F8" w:rsidP="005E362E">
      <w:pPr>
        <w:rPr>
          <w:rFonts w:eastAsiaTheme="minorEastAsia"/>
          <w:lang w:eastAsia="zh-CN"/>
        </w:rPr>
      </w:pPr>
      <w:r w:rsidRPr="00567CED">
        <w:rPr>
          <w:rFonts w:eastAsiaTheme="minorEastAsia"/>
          <w:lang w:eastAsia="zh-CN"/>
        </w:rPr>
        <w:t>In this contribution, we</w:t>
      </w:r>
      <w:r w:rsidR="0067546A" w:rsidRPr="00567CED">
        <w:rPr>
          <w:rFonts w:eastAsiaTheme="minorEastAsia"/>
          <w:lang w:eastAsia="zh-CN"/>
        </w:rPr>
        <w:t xml:space="preserve"> mainly </w:t>
      </w:r>
      <w:r w:rsidR="00BB2BE6" w:rsidRPr="00567CED">
        <w:rPr>
          <w:rFonts w:eastAsiaTheme="minorEastAsia"/>
          <w:lang w:eastAsia="zh-CN"/>
        </w:rPr>
        <w:t xml:space="preserve">discuss </w:t>
      </w:r>
      <w:r w:rsidR="00766368">
        <w:rPr>
          <w:rFonts w:eastAsiaTheme="minorEastAsia"/>
          <w:lang w:eastAsia="zh-CN"/>
        </w:rPr>
        <w:t>the UE capabilities required for slice based cell reselection and RACH. It is proposed,</w:t>
      </w:r>
    </w:p>
    <w:p w14:paraId="6B5A531A" w14:textId="77777777" w:rsidR="00921649" w:rsidRDefault="00921649" w:rsidP="00921649">
      <w:pPr>
        <w:rPr>
          <w:rFonts w:eastAsia="宋体"/>
          <w:b/>
          <w:lang w:eastAsia="zh-CN"/>
        </w:rPr>
      </w:pPr>
      <w:r w:rsidRPr="007C51F9">
        <w:rPr>
          <w:rFonts w:eastAsia="宋体"/>
          <w:b/>
          <w:lang w:eastAsia="zh-CN"/>
        </w:rPr>
        <w:t xml:space="preserve">Proposal </w:t>
      </w:r>
      <w:r>
        <w:rPr>
          <w:rFonts w:eastAsia="宋体"/>
          <w:b/>
          <w:lang w:eastAsia="zh-CN"/>
        </w:rPr>
        <w:t>1</w:t>
      </w:r>
      <w:r w:rsidRPr="007C51F9">
        <w:rPr>
          <w:rFonts w:eastAsia="宋体"/>
          <w:b/>
          <w:lang w:eastAsia="zh-CN"/>
        </w:rPr>
        <w:t xml:space="preserve">: </w:t>
      </w:r>
      <w:r>
        <w:rPr>
          <w:rFonts w:eastAsia="宋体"/>
          <w:b/>
          <w:lang w:eastAsia="zh-CN"/>
        </w:rPr>
        <w:t>T</w:t>
      </w:r>
      <w:r w:rsidRPr="009F1B47">
        <w:rPr>
          <w:rFonts w:eastAsia="宋体"/>
          <w:b/>
          <w:lang w:eastAsia="zh-CN"/>
        </w:rPr>
        <w:t xml:space="preserve">he slice based cell reselection capability </w:t>
      </w:r>
      <w:r>
        <w:rPr>
          <w:rFonts w:eastAsia="宋体"/>
          <w:b/>
          <w:lang w:eastAsia="zh-CN"/>
        </w:rPr>
        <w:t>and corresponding reports are</w:t>
      </w:r>
      <w:r w:rsidRPr="009F1B47">
        <w:rPr>
          <w:rFonts w:eastAsia="宋体"/>
          <w:b/>
          <w:lang w:eastAsia="zh-CN"/>
        </w:rPr>
        <w:t xml:space="preserve"> optional</w:t>
      </w:r>
      <w:r>
        <w:rPr>
          <w:rFonts w:eastAsia="宋体"/>
          <w:b/>
          <w:lang w:eastAsia="zh-CN"/>
        </w:rPr>
        <w:t xml:space="preserve"> (for RRCRelease purpose). </w:t>
      </w:r>
    </w:p>
    <w:p w14:paraId="5FF08E67" w14:textId="77777777" w:rsidR="00766368" w:rsidRDefault="00766368" w:rsidP="00766368">
      <w:pPr>
        <w:rPr>
          <w:rFonts w:eastAsia="宋体"/>
          <w:b/>
          <w:lang w:eastAsia="zh-CN"/>
        </w:rPr>
      </w:pPr>
      <w:r w:rsidRPr="007C51F9">
        <w:rPr>
          <w:rFonts w:eastAsia="宋体"/>
          <w:b/>
          <w:lang w:eastAsia="zh-CN"/>
        </w:rPr>
        <w:t xml:space="preserve">Proposal </w:t>
      </w:r>
      <w:r>
        <w:rPr>
          <w:rFonts w:eastAsia="宋体"/>
          <w:b/>
          <w:lang w:eastAsia="zh-CN"/>
        </w:rPr>
        <w:t>2</w:t>
      </w:r>
      <w:r w:rsidRPr="007C51F9">
        <w:rPr>
          <w:rFonts w:eastAsia="宋体"/>
          <w:b/>
          <w:lang w:eastAsia="zh-CN"/>
        </w:rPr>
        <w:t xml:space="preserve">: </w:t>
      </w:r>
      <w:r>
        <w:rPr>
          <w:rFonts w:eastAsia="宋体"/>
          <w:b/>
          <w:lang w:eastAsia="zh-CN"/>
        </w:rPr>
        <w:t>T</w:t>
      </w:r>
      <w:r w:rsidRPr="009F1B47">
        <w:rPr>
          <w:rFonts w:eastAsia="宋体"/>
          <w:b/>
          <w:lang w:eastAsia="zh-CN"/>
        </w:rPr>
        <w:t xml:space="preserve">he slice based </w:t>
      </w:r>
      <w:r>
        <w:rPr>
          <w:rFonts w:eastAsia="宋体"/>
          <w:b/>
          <w:lang w:eastAsia="zh-CN"/>
        </w:rPr>
        <w:t>RACH</w:t>
      </w:r>
      <w:r w:rsidRPr="009F1B47">
        <w:rPr>
          <w:rFonts w:eastAsia="宋体"/>
          <w:b/>
          <w:lang w:eastAsia="zh-CN"/>
        </w:rPr>
        <w:t xml:space="preserve"> capability </w:t>
      </w:r>
      <w:r>
        <w:rPr>
          <w:rFonts w:eastAsia="宋体"/>
          <w:b/>
          <w:lang w:eastAsia="zh-CN"/>
        </w:rPr>
        <w:t>is optional, and the corresponding reporting is not required.</w:t>
      </w:r>
    </w:p>
    <w:p w14:paraId="5AC2F0E2" w14:textId="77777777" w:rsidR="009066D9" w:rsidRPr="00567CED" w:rsidRDefault="009066D9" w:rsidP="00C71D55">
      <w:pPr>
        <w:pStyle w:val="1"/>
        <w:numPr>
          <w:ilvl w:val="0"/>
          <w:numId w:val="3"/>
        </w:numPr>
        <w:overflowPunct/>
        <w:autoSpaceDE/>
        <w:autoSpaceDN/>
        <w:adjustRightInd/>
        <w:textAlignment w:val="auto"/>
        <w:rPr>
          <w:rFonts w:ascii="Times New Roman" w:eastAsia="宋体" w:hAnsi="Times New Roman"/>
          <w:lang w:eastAsia="zh-CN"/>
        </w:rPr>
      </w:pPr>
      <w:r w:rsidRPr="00567CED">
        <w:rPr>
          <w:rFonts w:ascii="Times New Roman" w:eastAsia="宋体" w:hAnsi="Times New Roman"/>
          <w:lang w:eastAsia="zh-CN"/>
        </w:rPr>
        <w:t>References</w:t>
      </w:r>
    </w:p>
    <w:p w14:paraId="1E833139" w14:textId="79246734" w:rsidR="00CD37A4" w:rsidRPr="00766368" w:rsidRDefault="001F274C" w:rsidP="00766368">
      <w:pPr>
        <w:pStyle w:val="a3"/>
        <w:numPr>
          <w:ilvl w:val="0"/>
          <w:numId w:val="24"/>
        </w:numPr>
        <w:overflowPunct/>
        <w:autoSpaceDE/>
        <w:autoSpaceDN/>
        <w:adjustRightInd/>
        <w:ind w:firstLineChars="0"/>
        <w:textAlignment w:val="auto"/>
        <w:rPr>
          <w:lang w:eastAsia="zh-CN"/>
        </w:rPr>
      </w:pPr>
      <w:bookmarkStart w:id="3" w:name="_Ref78364013"/>
      <w:bookmarkStart w:id="4" w:name="_Ref78363052"/>
      <w:bookmarkStart w:id="5" w:name="_Ref69999877"/>
      <w:bookmarkStart w:id="6" w:name="_Ref60047354"/>
      <w:bookmarkStart w:id="7" w:name="_Ref46579134"/>
      <w:bookmarkStart w:id="8" w:name="_Ref85707272"/>
      <w:r w:rsidRPr="001F274C">
        <w:rPr>
          <w:lang w:eastAsia="zh-CN"/>
        </w:rPr>
        <w:t>R2-2106471</w:t>
      </w:r>
      <w:r>
        <w:rPr>
          <w:lang w:eastAsia="zh-CN"/>
        </w:rPr>
        <w:t xml:space="preserve">, </w:t>
      </w:r>
      <w:r w:rsidRPr="001F274C">
        <w:rPr>
          <w:lang w:eastAsia="zh-CN"/>
        </w:rPr>
        <w:t>Report on LTE legacy, Mobility, DCCA, Multi-SIM and RAN slicing</w:t>
      </w:r>
      <w:r>
        <w:rPr>
          <w:lang w:eastAsia="zh-CN"/>
        </w:rPr>
        <w:t>.</w:t>
      </w:r>
      <w:bookmarkEnd w:id="3"/>
      <w:bookmarkEnd w:id="4"/>
      <w:bookmarkEnd w:id="5"/>
      <w:bookmarkEnd w:id="6"/>
      <w:bookmarkEnd w:id="7"/>
      <w:bookmarkEnd w:id="8"/>
    </w:p>
    <w:sectPr w:rsidR="00CD37A4" w:rsidRPr="00766368" w:rsidSect="008C6515">
      <w:headerReference w:type="even" r:id="rId11"/>
      <w:headerReference w:type="default" r:id="rId1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51894" w14:textId="77777777" w:rsidR="006D327E" w:rsidRDefault="006D327E" w:rsidP="00C60525">
      <w:pPr>
        <w:spacing w:after="0"/>
      </w:pPr>
      <w:r>
        <w:separator/>
      </w:r>
    </w:p>
  </w:endnote>
  <w:endnote w:type="continuationSeparator" w:id="0">
    <w:p w14:paraId="66A3A4C7" w14:textId="77777777" w:rsidR="006D327E" w:rsidRDefault="006D327E" w:rsidP="00C60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94D5EF" w14:textId="77777777" w:rsidR="006D327E" w:rsidRDefault="006D327E" w:rsidP="00C60525">
      <w:pPr>
        <w:spacing w:after="0"/>
      </w:pPr>
      <w:r>
        <w:separator/>
      </w:r>
    </w:p>
  </w:footnote>
  <w:footnote w:type="continuationSeparator" w:id="0">
    <w:p w14:paraId="3434BE88" w14:textId="77777777" w:rsidR="006D327E" w:rsidRDefault="006D327E" w:rsidP="00C605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DB450" w14:textId="77777777" w:rsidR="00174EB4" w:rsidRDefault="00174EB4" w:rsidP="005F1D67">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0041F" w14:textId="77777777" w:rsidR="00174EB4" w:rsidRDefault="00174EB4" w:rsidP="005F1D67">
    <w:pPr>
      <w:pStyle w:val="a5"/>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417E6A"/>
    <w:multiLevelType w:val="hybridMultilevel"/>
    <w:tmpl w:val="1592D91E"/>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C12EE4"/>
    <w:multiLevelType w:val="hybridMultilevel"/>
    <w:tmpl w:val="75301502"/>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90DBA"/>
    <w:multiLevelType w:val="hybridMultilevel"/>
    <w:tmpl w:val="9B66266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A5A270E"/>
    <w:multiLevelType w:val="multilevel"/>
    <w:tmpl w:val="6D1C3E0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618"/>
        </w:tabs>
        <w:ind w:left="8221"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D707CF9"/>
    <w:multiLevelType w:val="hybridMultilevel"/>
    <w:tmpl w:val="EEBA167E"/>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 w15:restartNumberingAfterBreak="0">
    <w:nsid w:val="1FB52232"/>
    <w:multiLevelType w:val="hybridMultilevel"/>
    <w:tmpl w:val="125E1988"/>
    <w:lvl w:ilvl="0" w:tplc="D7D8397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5520B0"/>
    <w:multiLevelType w:val="hybridMultilevel"/>
    <w:tmpl w:val="5396F72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020C16"/>
    <w:multiLevelType w:val="hybridMultilevel"/>
    <w:tmpl w:val="D19871CC"/>
    <w:lvl w:ilvl="0" w:tplc="6798D18E">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1C671DC"/>
    <w:multiLevelType w:val="hybridMultilevel"/>
    <w:tmpl w:val="AECC58AC"/>
    <w:lvl w:ilvl="0" w:tplc="C7849EE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1CD66A3"/>
    <w:multiLevelType w:val="hybridMultilevel"/>
    <w:tmpl w:val="0A5249CC"/>
    <w:lvl w:ilvl="0" w:tplc="35A2E40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0" w15:restartNumberingAfterBreak="0">
    <w:nsid w:val="2284666B"/>
    <w:multiLevelType w:val="hybridMultilevel"/>
    <w:tmpl w:val="15C0BB90"/>
    <w:lvl w:ilvl="0" w:tplc="0C1C0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471C8A"/>
    <w:multiLevelType w:val="hybridMultilevel"/>
    <w:tmpl w:val="32BCE4EA"/>
    <w:lvl w:ilvl="0" w:tplc="D4E86C90">
      <w:start w:val="1"/>
      <w:numFmt w:val="lowerLetter"/>
      <w:lvlText w:val="%1)"/>
      <w:lvlJc w:val="left"/>
      <w:pPr>
        <w:ind w:left="423" w:hanging="405"/>
      </w:pPr>
      <w:rPr>
        <w:rFonts w:hint="default"/>
      </w:r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12" w15:restartNumberingAfterBreak="0">
    <w:nsid w:val="2B407871"/>
    <w:multiLevelType w:val="hybridMultilevel"/>
    <w:tmpl w:val="C952F982"/>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1F37E9"/>
    <w:multiLevelType w:val="hybridMultilevel"/>
    <w:tmpl w:val="2EBAFA8A"/>
    <w:lvl w:ilvl="0" w:tplc="1D5C95B8">
      <w:start w:val="1"/>
      <w:numFmt w:val="decimal"/>
      <w:lvlText w:val="%1)"/>
      <w:lvlJc w:val="left"/>
      <w:pPr>
        <w:ind w:left="420" w:hanging="420"/>
      </w:pPr>
      <w:rPr>
        <w:rFonts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62E86"/>
    <w:multiLevelType w:val="hybridMultilevel"/>
    <w:tmpl w:val="125E1988"/>
    <w:lvl w:ilvl="0" w:tplc="D7D8397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F52A45"/>
    <w:multiLevelType w:val="hybridMultilevel"/>
    <w:tmpl w:val="C3EA67C6"/>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955282"/>
    <w:multiLevelType w:val="hybridMultilevel"/>
    <w:tmpl w:val="1A688692"/>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1213E7"/>
    <w:multiLevelType w:val="hybridMultilevel"/>
    <w:tmpl w:val="68CA8230"/>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043501"/>
    <w:multiLevelType w:val="hybridMultilevel"/>
    <w:tmpl w:val="48789B9E"/>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A969BE"/>
    <w:multiLevelType w:val="hybridMultilevel"/>
    <w:tmpl w:val="F1DAC734"/>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5C3E64"/>
    <w:multiLevelType w:val="hybridMultilevel"/>
    <w:tmpl w:val="71CACC0C"/>
    <w:lvl w:ilvl="0" w:tplc="04090019">
      <w:start w:val="1"/>
      <w:numFmt w:val="lowerLetter"/>
      <w:lvlText w:val="%1)"/>
      <w:lvlJc w:val="left"/>
      <w:pPr>
        <w:ind w:left="858" w:hanging="420"/>
      </w:pPr>
    </w:lvl>
    <w:lvl w:ilvl="1" w:tplc="04090019" w:tentative="1">
      <w:start w:val="1"/>
      <w:numFmt w:val="lowerLetter"/>
      <w:lvlText w:val="%2)"/>
      <w:lvlJc w:val="left"/>
      <w:pPr>
        <w:ind w:left="1278" w:hanging="420"/>
      </w:pPr>
    </w:lvl>
    <w:lvl w:ilvl="2" w:tplc="0409001B" w:tentative="1">
      <w:start w:val="1"/>
      <w:numFmt w:val="lowerRoman"/>
      <w:lvlText w:val="%3."/>
      <w:lvlJc w:val="right"/>
      <w:pPr>
        <w:ind w:left="1698" w:hanging="420"/>
      </w:pPr>
    </w:lvl>
    <w:lvl w:ilvl="3" w:tplc="0409000F" w:tentative="1">
      <w:start w:val="1"/>
      <w:numFmt w:val="decimal"/>
      <w:lvlText w:val="%4."/>
      <w:lvlJc w:val="left"/>
      <w:pPr>
        <w:ind w:left="2118" w:hanging="420"/>
      </w:pPr>
    </w:lvl>
    <w:lvl w:ilvl="4" w:tplc="04090019" w:tentative="1">
      <w:start w:val="1"/>
      <w:numFmt w:val="lowerLetter"/>
      <w:lvlText w:val="%5)"/>
      <w:lvlJc w:val="left"/>
      <w:pPr>
        <w:ind w:left="2538" w:hanging="420"/>
      </w:pPr>
    </w:lvl>
    <w:lvl w:ilvl="5" w:tplc="0409001B" w:tentative="1">
      <w:start w:val="1"/>
      <w:numFmt w:val="lowerRoman"/>
      <w:lvlText w:val="%6."/>
      <w:lvlJc w:val="right"/>
      <w:pPr>
        <w:ind w:left="2958" w:hanging="420"/>
      </w:pPr>
    </w:lvl>
    <w:lvl w:ilvl="6" w:tplc="0409000F" w:tentative="1">
      <w:start w:val="1"/>
      <w:numFmt w:val="decimal"/>
      <w:lvlText w:val="%7."/>
      <w:lvlJc w:val="left"/>
      <w:pPr>
        <w:ind w:left="3378" w:hanging="420"/>
      </w:pPr>
    </w:lvl>
    <w:lvl w:ilvl="7" w:tplc="04090019" w:tentative="1">
      <w:start w:val="1"/>
      <w:numFmt w:val="lowerLetter"/>
      <w:lvlText w:val="%8)"/>
      <w:lvlJc w:val="left"/>
      <w:pPr>
        <w:ind w:left="3798" w:hanging="420"/>
      </w:pPr>
    </w:lvl>
    <w:lvl w:ilvl="8" w:tplc="0409001B" w:tentative="1">
      <w:start w:val="1"/>
      <w:numFmt w:val="lowerRoman"/>
      <w:lvlText w:val="%9."/>
      <w:lvlJc w:val="right"/>
      <w:pPr>
        <w:ind w:left="4218" w:hanging="420"/>
      </w:pPr>
    </w:lvl>
  </w:abstractNum>
  <w:abstractNum w:abstractNumId="22" w15:restartNumberingAfterBreak="0">
    <w:nsid w:val="499D57D1"/>
    <w:multiLevelType w:val="hybridMultilevel"/>
    <w:tmpl w:val="7BA28418"/>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3" w15:restartNumberingAfterBreak="0">
    <w:nsid w:val="4D087926"/>
    <w:multiLevelType w:val="hybridMultilevel"/>
    <w:tmpl w:val="D4625B90"/>
    <w:lvl w:ilvl="0" w:tplc="201C3A50">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3E052B"/>
    <w:multiLevelType w:val="hybridMultilevel"/>
    <w:tmpl w:val="FC88883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4FD90FB6"/>
    <w:multiLevelType w:val="hybridMultilevel"/>
    <w:tmpl w:val="E33CF4D4"/>
    <w:lvl w:ilvl="0" w:tplc="04090019">
      <w:start w:val="1"/>
      <w:numFmt w:val="lowerLetter"/>
      <w:lvlText w:val="%1)"/>
      <w:lvlJc w:val="left"/>
      <w:pPr>
        <w:ind w:left="858" w:hanging="420"/>
      </w:pPr>
    </w:lvl>
    <w:lvl w:ilvl="1" w:tplc="04090019" w:tentative="1">
      <w:start w:val="1"/>
      <w:numFmt w:val="lowerLetter"/>
      <w:lvlText w:val="%2)"/>
      <w:lvlJc w:val="left"/>
      <w:pPr>
        <w:ind w:left="1278" w:hanging="420"/>
      </w:pPr>
    </w:lvl>
    <w:lvl w:ilvl="2" w:tplc="0409001B" w:tentative="1">
      <w:start w:val="1"/>
      <w:numFmt w:val="lowerRoman"/>
      <w:lvlText w:val="%3."/>
      <w:lvlJc w:val="right"/>
      <w:pPr>
        <w:ind w:left="1698" w:hanging="420"/>
      </w:pPr>
    </w:lvl>
    <w:lvl w:ilvl="3" w:tplc="0409000F" w:tentative="1">
      <w:start w:val="1"/>
      <w:numFmt w:val="decimal"/>
      <w:lvlText w:val="%4."/>
      <w:lvlJc w:val="left"/>
      <w:pPr>
        <w:ind w:left="2118" w:hanging="420"/>
      </w:pPr>
    </w:lvl>
    <w:lvl w:ilvl="4" w:tplc="04090019" w:tentative="1">
      <w:start w:val="1"/>
      <w:numFmt w:val="lowerLetter"/>
      <w:lvlText w:val="%5)"/>
      <w:lvlJc w:val="left"/>
      <w:pPr>
        <w:ind w:left="2538" w:hanging="420"/>
      </w:pPr>
    </w:lvl>
    <w:lvl w:ilvl="5" w:tplc="0409001B" w:tentative="1">
      <w:start w:val="1"/>
      <w:numFmt w:val="lowerRoman"/>
      <w:lvlText w:val="%6."/>
      <w:lvlJc w:val="right"/>
      <w:pPr>
        <w:ind w:left="2958" w:hanging="420"/>
      </w:pPr>
    </w:lvl>
    <w:lvl w:ilvl="6" w:tplc="0409000F" w:tentative="1">
      <w:start w:val="1"/>
      <w:numFmt w:val="decimal"/>
      <w:lvlText w:val="%7."/>
      <w:lvlJc w:val="left"/>
      <w:pPr>
        <w:ind w:left="3378" w:hanging="420"/>
      </w:pPr>
    </w:lvl>
    <w:lvl w:ilvl="7" w:tplc="04090019" w:tentative="1">
      <w:start w:val="1"/>
      <w:numFmt w:val="lowerLetter"/>
      <w:lvlText w:val="%8)"/>
      <w:lvlJc w:val="left"/>
      <w:pPr>
        <w:ind w:left="3798" w:hanging="420"/>
      </w:pPr>
    </w:lvl>
    <w:lvl w:ilvl="8" w:tplc="0409001B" w:tentative="1">
      <w:start w:val="1"/>
      <w:numFmt w:val="lowerRoman"/>
      <w:lvlText w:val="%9."/>
      <w:lvlJc w:val="right"/>
      <w:pPr>
        <w:ind w:left="4218" w:hanging="420"/>
      </w:pPr>
    </w:lvl>
  </w:abstractNum>
  <w:abstractNum w:abstractNumId="26" w15:restartNumberingAfterBreak="0">
    <w:nsid w:val="50BD2383"/>
    <w:multiLevelType w:val="hybridMultilevel"/>
    <w:tmpl w:val="11C401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2F36F8"/>
    <w:multiLevelType w:val="hybridMultilevel"/>
    <w:tmpl w:val="7BA28418"/>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8" w15:restartNumberingAfterBreak="0">
    <w:nsid w:val="56F35D91"/>
    <w:multiLevelType w:val="hybridMultilevel"/>
    <w:tmpl w:val="8996E9E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535DB2"/>
    <w:multiLevelType w:val="hybridMultilevel"/>
    <w:tmpl w:val="75B63E30"/>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B12D30"/>
    <w:multiLevelType w:val="hybridMultilevel"/>
    <w:tmpl w:val="739EE7F8"/>
    <w:lvl w:ilvl="0" w:tplc="C7849EE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F366642"/>
    <w:multiLevelType w:val="hybridMultilevel"/>
    <w:tmpl w:val="5AF8621A"/>
    <w:lvl w:ilvl="0" w:tplc="201C3A50">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8B269F"/>
    <w:multiLevelType w:val="hybridMultilevel"/>
    <w:tmpl w:val="974A975E"/>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D974A3"/>
    <w:multiLevelType w:val="hybridMultilevel"/>
    <w:tmpl w:val="A4665F90"/>
    <w:lvl w:ilvl="0" w:tplc="C7849EEE">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15:restartNumberingAfterBreak="0">
    <w:nsid w:val="6CBC3500"/>
    <w:multiLevelType w:val="hybridMultilevel"/>
    <w:tmpl w:val="FA5424A0"/>
    <w:lvl w:ilvl="0" w:tplc="57CA5B48">
      <w:start w:val="5"/>
      <w:numFmt w:val="bullet"/>
      <w:lvlText w:val="Þ"/>
      <w:lvlJc w:val="left"/>
      <w:pPr>
        <w:ind w:left="438" w:hanging="420"/>
      </w:pPr>
      <w:rPr>
        <w:rFonts w:ascii="Symbol" w:eastAsia="MS Mincho" w:hAnsi="Symbol"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1191F0D"/>
    <w:multiLevelType w:val="hybridMultilevel"/>
    <w:tmpl w:val="C2189F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E67722"/>
    <w:multiLevelType w:val="hybridMultilevel"/>
    <w:tmpl w:val="D4DC8482"/>
    <w:lvl w:ilvl="0" w:tplc="E67E0C8C">
      <w:start w:val="1"/>
      <w:numFmt w:val="decimal"/>
      <w:lvlText w:val="[%1]."/>
      <w:lvlJc w:val="left"/>
      <w:pPr>
        <w:ind w:left="420" w:hanging="420"/>
      </w:pPr>
      <w:rPr>
        <w:rFonts w:ascii="Times New Roman" w:hAnsi="Times New Roman" w:cs="Times New Roman" w:hint="default"/>
        <w:b w:val="0"/>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E90AE1"/>
    <w:multiLevelType w:val="multilevel"/>
    <w:tmpl w:val="B4CEE0A2"/>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Times New Roman" w:hAnsi="Times New Roman" w:cs="Times New Roman" w:hint="default"/>
        <w:b w:val="0"/>
        <w:sz w:val="36"/>
        <w:szCs w:val="36"/>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7D621AD"/>
    <w:multiLevelType w:val="hybridMultilevel"/>
    <w:tmpl w:val="4494473C"/>
    <w:lvl w:ilvl="0" w:tplc="C7849EE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
  </w:num>
  <w:num w:numId="2">
    <w:abstractNumId w:val="37"/>
  </w:num>
  <w:num w:numId="3">
    <w:abstractNumId w:val="38"/>
  </w:num>
  <w:num w:numId="4">
    <w:abstractNumId w:val="35"/>
  </w:num>
  <w:num w:numId="5">
    <w:abstractNumId w:val="16"/>
  </w:num>
  <w:num w:numId="6">
    <w:abstractNumId w:val="13"/>
  </w:num>
  <w:num w:numId="7">
    <w:abstractNumId w:val="15"/>
  </w:num>
  <w:num w:numId="8">
    <w:abstractNumId w:val="31"/>
  </w:num>
  <w:num w:numId="9">
    <w:abstractNumId w:val="28"/>
  </w:num>
  <w:num w:numId="10">
    <w:abstractNumId w:val="9"/>
  </w:num>
  <w:num w:numId="11">
    <w:abstractNumId w:val="33"/>
  </w:num>
  <w:num w:numId="12">
    <w:abstractNumId w:val="22"/>
  </w:num>
  <w:num w:numId="13">
    <w:abstractNumId w:val="27"/>
  </w:num>
  <w:num w:numId="14">
    <w:abstractNumId w:val="26"/>
  </w:num>
  <w:num w:numId="15">
    <w:abstractNumId w:val="19"/>
  </w:num>
  <w:num w:numId="16">
    <w:abstractNumId w:val="10"/>
  </w:num>
  <w:num w:numId="17">
    <w:abstractNumId w:val="8"/>
  </w:num>
  <w:num w:numId="18">
    <w:abstractNumId w:val="4"/>
  </w:num>
  <w:num w:numId="19">
    <w:abstractNumId w:val="0"/>
  </w:num>
  <w:num w:numId="20">
    <w:abstractNumId w:val="39"/>
  </w:num>
  <w:num w:numId="21">
    <w:abstractNumId w:val="29"/>
  </w:num>
  <w:num w:numId="22">
    <w:abstractNumId w:val="30"/>
  </w:num>
  <w:num w:numId="23">
    <w:abstractNumId w:val="7"/>
  </w:num>
  <w:num w:numId="24">
    <w:abstractNumId w:val="6"/>
  </w:num>
  <w:num w:numId="25">
    <w:abstractNumId w:val="34"/>
  </w:num>
  <w:num w:numId="26">
    <w:abstractNumId w:val="11"/>
  </w:num>
  <w:num w:numId="27">
    <w:abstractNumId w:val="25"/>
  </w:num>
  <w:num w:numId="28">
    <w:abstractNumId w:val="35"/>
  </w:num>
  <w:num w:numId="29">
    <w:abstractNumId w:val="35"/>
  </w:num>
  <w:num w:numId="30">
    <w:abstractNumId w:val="21"/>
  </w:num>
  <w:num w:numId="31">
    <w:abstractNumId w:val="1"/>
  </w:num>
  <w:num w:numId="32">
    <w:abstractNumId w:val="18"/>
  </w:num>
  <w:num w:numId="33">
    <w:abstractNumId w:val="5"/>
  </w:num>
  <w:num w:numId="34">
    <w:abstractNumId w:val="36"/>
  </w:num>
  <w:num w:numId="35">
    <w:abstractNumId w:val="14"/>
  </w:num>
  <w:num w:numId="36">
    <w:abstractNumId w:val="23"/>
  </w:num>
  <w:num w:numId="37">
    <w:abstractNumId w:val="12"/>
  </w:num>
  <w:num w:numId="38">
    <w:abstractNumId w:val="32"/>
  </w:num>
  <w:num w:numId="39">
    <w:abstractNumId w:val="2"/>
  </w:num>
  <w:num w:numId="40">
    <w:abstractNumId w:val="24"/>
  </w:num>
  <w:num w:numId="41">
    <w:abstractNumId w:val="20"/>
  </w:num>
  <w:num w:numId="42">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00004CF4"/>
    <w:rsid w:val="00007211"/>
    <w:rsid w:val="00007CA6"/>
    <w:rsid w:val="000118E4"/>
    <w:rsid w:val="00012331"/>
    <w:rsid w:val="00012525"/>
    <w:rsid w:val="00015A3C"/>
    <w:rsid w:val="000207C4"/>
    <w:rsid w:val="0002211E"/>
    <w:rsid w:val="00022D04"/>
    <w:rsid w:val="00023DCB"/>
    <w:rsid w:val="000241BC"/>
    <w:rsid w:val="00025B64"/>
    <w:rsid w:val="00025ED5"/>
    <w:rsid w:val="000266B9"/>
    <w:rsid w:val="0003218D"/>
    <w:rsid w:val="00032D92"/>
    <w:rsid w:val="00035B67"/>
    <w:rsid w:val="00036704"/>
    <w:rsid w:val="0004264A"/>
    <w:rsid w:val="00042803"/>
    <w:rsid w:val="0004378F"/>
    <w:rsid w:val="000522A8"/>
    <w:rsid w:val="00052B0A"/>
    <w:rsid w:val="00054248"/>
    <w:rsid w:val="00055D93"/>
    <w:rsid w:val="0005631B"/>
    <w:rsid w:val="0005742B"/>
    <w:rsid w:val="000625A9"/>
    <w:rsid w:val="00062624"/>
    <w:rsid w:val="0006401A"/>
    <w:rsid w:val="00065DD9"/>
    <w:rsid w:val="00066774"/>
    <w:rsid w:val="0007065C"/>
    <w:rsid w:val="000707E2"/>
    <w:rsid w:val="00071DED"/>
    <w:rsid w:val="00072ECF"/>
    <w:rsid w:val="00073A44"/>
    <w:rsid w:val="00073CD1"/>
    <w:rsid w:val="0007527B"/>
    <w:rsid w:val="00076FB4"/>
    <w:rsid w:val="0008455C"/>
    <w:rsid w:val="00084C6E"/>
    <w:rsid w:val="000871E2"/>
    <w:rsid w:val="00091218"/>
    <w:rsid w:val="000917BB"/>
    <w:rsid w:val="00092191"/>
    <w:rsid w:val="000921D1"/>
    <w:rsid w:val="0009368D"/>
    <w:rsid w:val="00093734"/>
    <w:rsid w:val="000939FE"/>
    <w:rsid w:val="000950BC"/>
    <w:rsid w:val="00095212"/>
    <w:rsid w:val="000A2898"/>
    <w:rsid w:val="000A2AFE"/>
    <w:rsid w:val="000A4A7E"/>
    <w:rsid w:val="000A5E95"/>
    <w:rsid w:val="000A7E47"/>
    <w:rsid w:val="000B0A86"/>
    <w:rsid w:val="000B0ED1"/>
    <w:rsid w:val="000B1E75"/>
    <w:rsid w:val="000B609E"/>
    <w:rsid w:val="000B659A"/>
    <w:rsid w:val="000B6857"/>
    <w:rsid w:val="000B7C2A"/>
    <w:rsid w:val="000C1A32"/>
    <w:rsid w:val="000C1A33"/>
    <w:rsid w:val="000C5761"/>
    <w:rsid w:val="000D366D"/>
    <w:rsid w:val="000D39A8"/>
    <w:rsid w:val="000D6663"/>
    <w:rsid w:val="000D6C7C"/>
    <w:rsid w:val="000D7448"/>
    <w:rsid w:val="000E16A6"/>
    <w:rsid w:val="000E258D"/>
    <w:rsid w:val="000E29C7"/>
    <w:rsid w:val="000E6706"/>
    <w:rsid w:val="000E7943"/>
    <w:rsid w:val="000F1801"/>
    <w:rsid w:val="000F3A3C"/>
    <w:rsid w:val="000F5FB2"/>
    <w:rsid w:val="000F60D7"/>
    <w:rsid w:val="00100797"/>
    <w:rsid w:val="00107D43"/>
    <w:rsid w:val="00112534"/>
    <w:rsid w:val="00114A6E"/>
    <w:rsid w:val="00116437"/>
    <w:rsid w:val="0011714B"/>
    <w:rsid w:val="0011725E"/>
    <w:rsid w:val="00117EE6"/>
    <w:rsid w:val="00120E7B"/>
    <w:rsid w:val="00126348"/>
    <w:rsid w:val="00127ADB"/>
    <w:rsid w:val="00130D38"/>
    <w:rsid w:val="00131163"/>
    <w:rsid w:val="00131255"/>
    <w:rsid w:val="0013136B"/>
    <w:rsid w:val="00133AD2"/>
    <w:rsid w:val="00133ED9"/>
    <w:rsid w:val="001340FD"/>
    <w:rsid w:val="001418F8"/>
    <w:rsid w:val="0014571E"/>
    <w:rsid w:val="00146985"/>
    <w:rsid w:val="00147E89"/>
    <w:rsid w:val="0015105A"/>
    <w:rsid w:val="001524D9"/>
    <w:rsid w:val="00156247"/>
    <w:rsid w:val="00156C5B"/>
    <w:rsid w:val="00157828"/>
    <w:rsid w:val="00157FB7"/>
    <w:rsid w:val="001622DD"/>
    <w:rsid w:val="00164443"/>
    <w:rsid w:val="00165B4B"/>
    <w:rsid w:val="00166FFB"/>
    <w:rsid w:val="0017447D"/>
    <w:rsid w:val="00174722"/>
    <w:rsid w:val="00174EB4"/>
    <w:rsid w:val="0017675B"/>
    <w:rsid w:val="00176BB0"/>
    <w:rsid w:val="00180139"/>
    <w:rsid w:val="00180743"/>
    <w:rsid w:val="00181558"/>
    <w:rsid w:val="00184877"/>
    <w:rsid w:val="0018759B"/>
    <w:rsid w:val="00190D05"/>
    <w:rsid w:val="00193E97"/>
    <w:rsid w:val="0019469E"/>
    <w:rsid w:val="001A2B08"/>
    <w:rsid w:val="001A4154"/>
    <w:rsid w:val="001A4313"/>
    <w:rsid w:val="001A58AB"/>
    <w:rsid w:val="001A5B18"/>
    <w:rsid w:val="001B2402"/>
    <w:rsid w:val="001B27E4"/>
    <w:rsid w:val="001B2A94"/>
    <w:rsid w:val="001B3946"/>
    <w:rsid w:val="001B3BD0"/>
    <w:rsid w:val="001B48AC"/>
    <w:rsid w:val="001C2647"/>
    <w:rsid w:val="001C2B88"/>
    <w:rsid w:val="001D0EFB"/>
    <w:rsid w:val="001D354A"/>
    <w:rsid w:val="001D41F7"/>
    <w:rsid w:val="001D7A69"/>
    <w:rsid w:val="001E0C86"/>
    <w:rsid w:val="001E1388"/>
    <w:rsid w:val="001E3CFA"/>
    <w:rsid w:val="001E5CCE"/>
    <w:rsid w:val="001E6543"/>
    <w:rsid w:val="001E6FFC"/>
    <w:rsid w:val="001F07B5"/>
    <w:rsid w:val="001F13DE"/>
    <w:rsid w:val="001F274C"/>
    <w:rsid w:val="001F7C80"/>
    <w:rsid w:val="00200554"/>
    <w:rsid w:val="00200CE9"/>
    <w:rsid w:val="0020138E"/>
    <w:rsid w:val="002021D5"/>
    <w:rsid w:val="00202E33"/>
    <w:rsid w:val="00204CE2"/>
    <w:rsid w:val="00205CCF"/>
    <w:rsid w:val="00206EF4"/>
    <w:rsid w:val="00207B02"/>
    <w:rsid w:val="0021109C"/>
    <w:rsid w:val="0021120E"/>
    <w:rsid w:val="00211C51"/>
    <w:rsid w:val="00220232"/>
    <w:rsid w:val="002257E6"/>
    <w:rsid w:val="00226AB2"/>
    <w:rsid w:val="00227635"/>
    <w:rsid w:val="00230084"/>
    <w:rsid w:val="002305D3"/>
    <w:rsid w:val="002312FF"/>
    <w:rsid w:val="002318DF"/>
    <w:rsid w:val="00232D4F"/>
    <w:rsid w:val="00233922"/>
    <w:rsid w:val="00234463"/>
    <w:rsid w:val="00234E9D"/>
    <w:rsid w:val="00236798"/>
    <w:rsid w:val="00236880"/>
    <w:rsid w:val="00236B46"/>
    <w:rsid w:val="00237854"/>
    <w:rsid w:val="00242AEA"/>
    <w:rsid w:val="00244EF2"/>
    <w:rsid w:val="0024635A"/>
    <w:rsid w:val="00246ED9"/>
    <w:rsid w:val="00247EB3"/>
    <w:rsid w:val="002559C0"/>
    <w:rsid w:val="002559EF"/>
    <w:rsid w:val="00255E53"/>
    <w:rsid w:val="002568E1"/>
    <w:rsid w:val="00256AEB"/>
    <w:rsid w:val="002602E6"/>
    <w:rsid w:val="00262046"/>
    <w:rsid w:val="00262374"/>
    <w:rsid w:val="00266030"/>
    <w:rsid w:val="0026774A"/>
    <w:rsid w:val="00270035"/>
    <w:rsid w:val="002701A6"/>
    <w:rsid w:val="002724DD"/>
    <w:rsid w:val="00272F00"/>
    <w:rsid w:val="002747D9"/>
    <w:rsid w:val="00275BD6"/>
    <w:rsid w:val="00276F15"/>
    <w:rsid w:val="0028383C"/>
    <w:rsid w:val="002845A0"/>
    <w:rsid w:val="00284A56"/>
    <w:rsid w:val="00284B9D"/>
    <w:rsid w:val="00284C36"/>
    <w:rsid w:val="00286BEA"/>
    <w:rsid w:val="00286E98"/>
    <w:rsid w:val="00292104"/>
    <w:rsid w:val="00294F21"/>
    <w:rsid w:val="002952F0"/>
    <w:rsid w:val="002A0493"/>
    <w:rsid w:val="002A25AA"/>
    <w:rsid w:val="002A5121"/>
    <w:rsid w:val="002A75F1"/>
    <w:rsid w:val="002A7B49"/>
    <w:rsid w:val="002B00E5"/>
    <w:rsid w:val="002B0912"/>
    <w:rsid w:val="002B0B5A"/>
    <w:rsid w:val="002B2636"/>
    <w:rsid w:val="002B3295"/>
    <w:rsid w:val="002C2392"/>
    <w:rsid w:val="002C2FBE"/>
    <w:rsid w:val="002C4802"/>
    <w:rsid w:val="002C4827"/>
    <w:rsid w:val="002D006C"/>
    <w:rsid w:val="002D1D73"/>
    <w:rsid w:val="002D27F6"/>
    <w:rsid w:val="002D3821"/>
    <w:rsid w:val="002D4B50"/>
    <w:rsid w:val="002D5A3A"/>
    <w:rsid w:val="002E1558"/>
    <w:rsid w:val="002E19C3"/>
    <w:rsid w:val="002E318F"/>
    <w:rsid w:val="002E3BC6"/>
    <w:rsid w:val="002E462A"/>
    <w:rsid w:val="002E52DB"/>
    <w:rsid w:val="002E569F"/>
    <w:rsid w:val="002E64A3"/>
    <w:rsid w:val="002F01F3"/>
    <w:rsid w:val="002F5153"/>
    <w:rsid w:val="002F56C7"/>
    <w:rsid w:val="0030108D"/>
    <w:rsid w:val="003052D3"/>
    <w:rsid w:val="003067D0"/>
    <w:rsid w:val="00313392"/>
    <w:rsid w:val="00321812"/>
    <w:rsid w:val="003226A9"/>
    <w:rsid w:val="00324D12"/>
    <w:rsid w:val="00327676"/>
    <w:rsid w:val="0033120A"/>
    <w:rsid w:val="003419CB"/>
    <w:rsid w:val="00342230"/>
    <w:rsid w:val="00342570"/>
    <w:rsid w:val="00343976"/>
    <w:rsid w:val="003461FC"/>
    <w:rsid w:val="00346202"/>
    <w:rsid w:val="003476BD"/>
    <w:rsid w:val="00350650"/>
    <w:rsid w:val="00350A6D"/>
    <w:rsid w:val="00351E71"/>
    <w:rsid w:val="003529EA"/>
    <w:rsid w:val="00352C27"/>
    <w:rsid w:val="00353063"/>
    <w:rsid w:val="00353D11"/>
    <w:rsid w:val="00354336"/>
    <w:rsid w:val="0035466A"/>
    <w:rsid w:val="00354858"/>
    <w:rsid w:val="003549D5"/>
    <w:rsid w:val="00357D13"/>
    <w:rsid w:val="00357EE8"/>
    <w:rsid w:val="00357F1E"/>
    <w:rsid w:val="00362C49"/>
    <w:rsid w:val="00364270"/>
    <w:rsid w:val="00364C9B"/>
    <w:rsid w:val="0036594F"/>
    <w:rsid w:val="00371320"/>
    <w:rsid w:val="003721F6"/>
    <w:rsid w:val="00372AFA"/>
    <w:rsid w:val="00373F06"/>
    <w:rsid w:val="003768D7"/>
    <w:rsid w:val="00376EE1"/>
    <w:rsid w:val="003774EC"/>
    <w:rsid w:val="003803B6"/>
    <w:rsid w:val="00386DC3"/>
    <w:rsid w:val="003879B2"/>
    <w:rsid w:val="00391FB4"/>
    <w:rsid w:val="003929F6"/>
    <w:rsid w:val="00392F49"/>
    <w:rsid w:val="0039371D"/>
    <w:rsid w:val="00393B17"/>
    <w:rsid w:val="0039664A"/>
    <w:rsid w:val="003A0776"/>
    <w:rsid w:val="003A2840"/>
    <w:rsid w:val="003A4048"/>
    <w:rsid w:val="003A550F"/>
    <w:rsid w:val="003A56CF"/>
    <w:rsid w:val="003A7089"/>
    <w:rsid w:val="003B0EA5"/>
    <w:rsid w:val="003B1418"/>
    <w:rsid w:val="003B59CE"/>
    <w:rsid w:val="003C6DF3"/>
    <w:rsid w:val="003C79AE"/>
    <w:rsid w:val="003D0803"/>
    <w:rsid w:val="003D10D0"/>
    <w:rsid w:val="003D11C5"/>
    <w:rsid w:val="003D4635"/>
    <w:rsid w:val="003D724B"/>
    <w:rsid w:val="003E024F"/>
    <w:rsid w:val="003E14F7"/>
    <w:rsid w:val="003E4C0C"/>
    <w:rsid w:val="003E5758"/>
    <w:rsid w:val="003E717E"/>
    <w:rsid w:val="00401B2E"/>
    <w:rsid w:val="00401F9B"/>
    <w:rsid w:val="00402073"/>
    <w:rsid w:val="004040FC"/>
    <w:rsid w:val="0040575B"/>
    <w:rsid w:val="00406CC9"/>
    <w:rsid w:val="00410D02"/>
    <w:rsid w:val="004138E1"/>
    <w:rsid w:val="004139F7"/>
    <w:rsid w:val="0041709B"/>
    <w:rsid w:val="0042044B"/>
    <w:rsid w:val="004218AB"/>
    <w:rsid w:val="00421DB0"/>
    <w:rsid w:val="00422C41"/>
    <w:rsid w:val="004319F1"/>
    <w:rsid w:val="00432F30"/>
    <w:rsid w:val="00435CA2"/>
    <w:rsid w:val="00445E58"/>
    <w:rsid w:val="0044748F"/>
    <w:rsid w:val="00452445"/>
    <w:rsid w:val="00454578"/>
    <w:rsid w:val="004561A3"/>
    <w:rsid w:val="00461EC6"/>
    <w:rsid w:val="00467745"/>
    <w:rsid w:val="00471C9C"/>
    <w:rsid w:val="00472034"/>
    <w:rsid w:val="00474619"/>
    <w:rsid w:val="00475EDC"/>
    <w:rsid w:val="0047603A"/>
    <w:rsid w:val="0048098B"/>
    <w:rsid w:val="00491624"/>
    <w:rsid w:val="00491EDE"/>
    <w:rsid w:val="00492475"/>
    <w:rsid w:val="00495A75"/>
    <w:rsid w:val="00496256"/>
    <w:rsid w:val="0049733D"/>
    <w:rsid w:val="00497342"/>
    <w:rsid w:val="004A061E"/>
    <w:rsid w:val="004A1108"/>
    <w:rsid w:val="004A484E"/>
    <w:rsid w:val="004A49AA"/>
    <w:rsid w:val="004A6E01"/>
    <w:rsid w:val="004B2322"/>
    <w:rsid w:val="004B2547"/>
    <w:rsid w:val="004B2570"/>
    <w:rsid w:val="004B2F67"/>
    <w:rsid w:val="004B46AC"/>
    <w:rsid w:val="004B64C9"/>
    <w:rsid w:val="004B74B6"/>
    <w:rsid w:val="004B798D"/>
    <w:rsid w:val="004C2786"/>
    <w:rsid w:val="004C5A06"/>
    <w:rsid w:val="004D2F70"/>
    <w:rsid w:val="004D587A"/>
    <w:rsid w:val="004D62C9"/>
    <w:rsid w:val="004E03F5"/>
    <w:rsid w:val="004E1FE2"/>
    <w:rsid w:val="004E40CD"/>
    <w:rsid w:val="004E5BAD"/>
    <w:rsid w:val="004E7631"/>
    <w:rsid w:val="004F0E77"/>
    <w:rsid w:val="004F26B4"/>
    <w:rsid w:val="004F2C77"/>
    <w:rsid w:val="004F4470"/>
    <w:rsid w:val="004F5333"/>
    <w:rsid w:val="004F55ED"/>
    <w:rsid w:val="004F57A6"/>
    <w:rsid w:val="004F5A93"/>
    <w:rsid w:val="004F5CA8"/>
    <w:rsid w:val="004F6A09"/>
    <w:rsid w:val="004F70A9"/>
    <w:rsid w:val="00501863"/>
    <w:rsid w:val="00502989"/>
    <w:rsid w:val="005035E0"/>
    <w:rsid w:val="005052D7"/>
    <w:rsid w:val="005055A0"/>
    <w:rsid w:val="0050656F"/>
    <w:rsid w:val="00506EB2"/>
    <w:rsid w:val="00507AA2"/>
    <w:rsid w:val="005102EB"/>
    <w:rsid w:val="00511B61"/>
    <w:rsid w:val="00512B25"/>
    <w:rsid w:val="00513BAE"/>
    <w:rsid w:val="00515500"/>
    <w:rsid w:val="00515F0D"/>
    <w:rsid w:val="00521A0E"/>
    <w:rsid w:val="005261E8"/>
    <w:rsid w:val="00533C3D"/>
    <w:rsid w:val="005346B2"/>
    <w:rsid w:val="00535529"/>
    <w:rsid w:val="00536755"/>
    <w:rsid w:val="00537579"/>
    <w:rsid w:val="00540F93"/>
    <w:rsid w:val="00541099"/>
    <w:rsid w:val="00541DB9"/>
    <w:rsid w:val="00542292"/>
    <w:rsid w:val="005422E3"/>
    <w:rsid w:val="005426B2"/>
    <w:rsid w:val="00542B70"/>
    <w:rsid w:val="00543279"/>
    <w:rsid w:val="005434F3"/>
    <w:rsid w:val="00545243"/>
    <w:rsid w:val="0054661C"/>
    <w:rsid w:val="0054706A"/>
    <w:rsid w:val="00551043"/>
    <w:rsid w:val="00551132"/>
    <w:rsid w:val="00551B45"/>
    <w:rsid w:val="0055404C"/>
    <w:rsid w:val="005545BF"/>
    <w:rsid w:val="00555F28"/>
    <w:rsid w:val="00556757"/>
    <w:rsid w:val="005573DE"/>
    <w:rsid w:val="00562E40"/>
    <w:rsid w:val="00563122"/>
    <w:rsid w:val="005631B2"/>
    <w:rsid w:val="00566848"/>
    <w:rsid w:val="005670E2"/>
    <w:rsid w:val="0056745C"/>
    <w:rsid w:val="00567CED"/>
    <w:rsid w:val="00570470"/>
    <w:rsid w:val="00571187"/>
    <w:rsid w:val="005725E3"/>
    <w:rsid w:val="005738A0"/>
    <w:rsid w:val="00573B33"/>
    <w:rsid w:val="00574819"/>
    <w:rsid w:val="00576BE5"/>
    <w:rsid w:val="00576EBD"/>
    <w:rsid w:val="00581B4C"/>
    <w:rsid w:val="00581BA3"/>
    <w:rsid w:val="005850C1"/>
    <w:rsid w:val="005862A8"/>
    <w:rsid w:val="00586CE0"/>
    <w:rsid w:val="00590547"/>
    <w:rsid w:val="005916FC"/>
    <w:rsid w:val="005932DD"/>
    <w:rsid w:val="00593C0C"/>
    <w:rsid w:val="0059450A"/>
    <w:rsid w:val="00595702"/>
    <w:rsid w:val="005967F3"/>
    <w:rsid w:val="005A09B1"/>
    <w:rsid w:val="005A10C1"/>
    <w:rsid w:val="005A2CAB"/>
    <w:rsid w:val="005A3F8F"/>
    <w:rsid w:val="005A49F3"/>
    <w:rsid w:val="005B4127"/>
    <w:rsid w:val="005B45CC"/>
    <w:rsid w:val="005B7E93"/>
    <w:rsid w:val="005C143B"/>
    <w:rsid w:val="005C3B7D"/>
    <w:rsid w:val="005C3D7B"/>
    <w:rsid w:val="005C3F95"/>
    <w:rsid w:val="005C3FCE"/>
    <w:rsid w:val="005C7956"/>
    <w:rsid w:val="005D0302"/>
    <w:rsid w:val="005D3D86"/>
    <w:rsid w:val="005D582D"/>
    <w:rsid w:val="005D5C9E"/>
    <w:rsid w:val="005D5F45"/>
    <w:rsid w:val="005D6498"/>
    <w:rsid w:val="005E1C95"/>
    <w:rsid w:val="005E25C7"/>
    <w:rsid w:val="005E362E"/>
    <w:rsid w:val="005E5953"/>
    <w:rsid w:val="005F057D"/>
    <w:rsid w:val="005F0746"/>
    <w:rsid w:val="005F145A"/>
    <w:rsid w:val="005F1D67"/>
    <w:rsid w:val="005F57E5"/>
    <w:rsid w:val="005F5D60"/>
    <w:rsid w:val="005F6E2D"/>
    <w:rsid w:val="005F7BE9"/>
    <w:rsid w:val="00601673"/>
    <w:rsid w:val="006045FE"/>
    <w:rsid w:val="00606B95"/>
    <w:rsid w:val="00610F2C"/>
    <w:rsid w:val="00611353"/>
    <w:rsid w:val="006117DF"/>
    <w:rsid w:val="00613057"/>
    <w:rsid w:val="00613BAD"/>
    <w:rsid w:val="0061695C"/>
    <w:rsid w:val="006223DA"/>
    <w:rsid w:val="00622776"/>
    <w:rsid w:val="0062340F"/>
    <w:rsid w:val="006242D4"/>
    <w:rsid w:val="006254A3"/>
    <w:rsid w:val="00625FF5"/>
    <w:rsid w:val="00626743"/>
    <w:rsid w:val="00630972"/>
    <w:rsid w:val="00642846"/>
    <w:rsid w:val="006457A6"/>
    <w:rsid w:val="0064634B"/>
    <w:rsid w:val="00647291"/>
    <w:rsid w:val="0065078F"/>
    <w:rsid w:val="00651C31"/>
    <w:rsid w:val="006528FD"/>
    <w:rsid w:val="0066046C"/>
    <w:rsid w:val="0066060D"/>
    <w:rsid w:val="00661B34"/>
    <w:rsid w:val="006671E3"/>
    <w:rsid w:val="00672689"/>
    <w:rsid w:val="0067370F"/>
    <w:rsid w:val="0067546A"/>
    <w:rsid w:val="00676A08"/>
    <w:rsid w:val="006775D4"/>
    <w:rsid w:val="00682AFD"/>
    <w:rsid w:val="00682C65"/>
    <w:rsid w:val="0068367F"/>
    <w:rsid w:val="006864B6"/>
    <w:rsid w:val="006957FF"/>
    <w:rsid w:val="006A0124"/>
    <w:rsid w:val="006A023F"/>
    <w:rsid w:val="006A140E"/>
    <w:rsid w:val="006A2B22"/>
    <w:rsid w:val="006A5EFB"/>
    <w:rsid w:val="006B7A3A"/>
    <w:rsid w:val="006C0607"/>
    <w:rsid w:val="006C0B27"/>
    <w:rsid w:val="006C4C47"/>
    <w:rsid w:val="006C5879"/>
    <w:rsid w:val="006D0FFE"/>
    <w:rsid w:val="006D327E"/>
    <w:rsid w:val="006D5FD9"/>
    <w:rsid w:val="006D6B19"/>
    <w:rsid w:val="006D7C54"/>
    <w:rsid w:val="006E06AF"/>
    <w:rsid w:val="006E28CE"/>
    <w:rsid w:val="006E61D0"/>
    <w:rsid w:val="006F02A1"/>
    <w:rsid w:val="006F34C4"/>
    <w:rsid w:val="006F6295"/>
    <w:rsid w:val="006F78D6"/>
    <w:rsid w:val="007019F5"/>
    <w:rsid w:val="00702359"/>
    <w:rsid w:val="0070433F"/>
    <w:rsid w:val="00704763"/>
    <w:rsid w:val="00710C0C"/>
    <w:rsid w:val="0071142F"/>
    <w:rsid w:val="0071377C"/>
    <w:rsid w:val="00714565"/>
    <w:rsid w:val="00720199"/>
    <w:rsid w:val="00720229"/>
    <w:rsid w:val="00720719"/>
    <w:rsid w:val="007226D4"/>
    <w:rsid w:val="007228C7"/>
    <w:rsid w:val="00722DAA"/>
    <w:rsid w:val="00723202"/>
    <w:rsid w:val="00723A5D"/>
    <w:rsid w:val="00726E85"/>
    <w:rsid w:val="007316CF"/>
    <w:rsid w:val="00732870"/>
    <w:rsid w:val="00733506"/>
    <w:rsid w:val="007336F3"/>
    <w:rsid w:val="00736AB5"/>
    <w:rsid w:val="00743C92"/>
    <w:rsid w:val="007448D0"/>
    <w:rsid w:val="007461FE"/>
    <w:rsid w:val="00746256"/>
    <w:rsid w:val="007518B4"/>
    <w:rsid w:val="00753464"/>
    <w:rsid w:val="00756FEE"/>
    <w:rsid w:val="00760F0E"/>
    <w:rsid w:val="00762233"/>
    <w:rsid w:val="00762EE3"/>
    <w:rsid w:val="00763679"/>
    <w:rsid w:val="0076408B"/>
    <w:rsid w:val="00764F97"/>
    <w:rsid w:val="007660CA"/>
    <w:rsid w:val="00766368"/>
    <w:rsid w:val="007675EB"/>
    <w:rsid w:val="0077173A"/>
    <w:rsid w:val="0077585C"/>
    <w:rsid w:val="00776547"/>
    <w:rsid w:val="0077669D"/>
    <w:rsid w:val="0077685F"/>
    <w:rsid w:val="00781416"/>
    <w:rsid w:val="00781B16"/>
    <w:rsid w:val="007821D6"/>
    <w:rsid w:val="00782477"/>
    <w:rsid w:val="00786BCE"/>
    <w:rsid w:val="00790B78"/>
    <w:rsid w:val="0079460F"/>
    <w:rsid w:val="00795CDB"/>
    <w:rsid w:val="007968B2"/>
    <w:rsid w:val="00797B06"/>
    <w:rsid w:val="007A11BA"/>
    <w:rsid w:val="007A2F1E"/>
    <w:rsid w:val="007B13E2"/>
    <w:rsid w:val="007B1CC0"/>
    <w:rsid w:val="007C066D"/>
    <w:rsid w:val="007C1626"/>
    <w:rsid w:val="007C31AC"/>
    <w:rsid w:val="007C4DE9"/>
    <w:rsid w:val="007C67F8"/>
    <w:rsid w:val="007C6B08"/>
    <w:rsid w:val="007D1683"/>
    <w:rsid w:val="007E159E"/>
    <w:rsid w:val="007E4124"/>
    <w:rsid w:val="007E4FE2"/>
    <w:rsid w:val="007F0CFE"/>
    <w:rsid w:val="007F717B"/>
    <w:rsid w:val="007F7D15"/>
    <w:rsid w:val="008008C3"/>
    <w:rsid w:val="008056BC"/>
    <w:rsid w:val="00807250"/>
    <w:rsid w:val="00807467"/>
    <w:rsid w:val="00807779"/>
    <w:rsid w:val="008122A3"/>
    <w:rsid w:val="00815E94"/>
    <w:rsid w:val="00816B14"/>
    <w:rsid w:val="008173AE"/>
    <w:rsid w:val="00820C5C"/>
    <w:rsid w:val="00821D18"/>
    <w:rsid w:val="008225C0"/>
    <w:rsid w:val="00823265"/>
    <w:rsid w:val="00825D13"/>
    <w:rsid w:val="00826434"/>
    <w:rsid w:val="008323D1"/>
    <w:rsid w:val="00844EC4"/>
    <w:rsid w:val="00845FA5"/>
    <w:rsid w:val="0084604B"/>
    <w:rsid w:val="00852281"/>
    <w:rsid w:val="0085420A"/>
    <w:rsid w:val="008546CE"/>
    <w:rsid w:val="00854A8E"/>
    <w:rsid w:val="008556A8"/>
    <w:rsid w:val="0085599B"/>
    <w:rsid w:val="00856322"/>
    <w:rsid w:val="00857F3A"/>
    <w:rsid w:val="008601A4"/>
    <w:rsid w:val="00862E89"/>
    <w:rsid w:val="00863B63"/>
    <w:rsid w:val="0086430A"/>
    <w:rsid w:val="00866817"/>
    <w:rsid w:val="00866B23"/>
    <w:rsid w:val="00866D0B"/>
    <w:rsid w:val="00873312"/>
    <w:rsid w:val="00873F7F"/>
    <w:rsid w:val="00874CD7"/>
    <w:rsid w:val="00875AD4"/>
    <w:rsid w:val="008800FE"/>
    <w:rsid w:val="00880C16"/>
    <w:rsid w:val="00882A20"/>
    <w:rsid w:val="008838DB"/>
    <w:rsid w:val="008848CE"/>
    <w:rsid w:val="00886DD3"/>
    <w:rsid w:val="0089195A"/>
    <w:rsid w:val="00891EC1"/>
    <w:rsid w:val="00892A6F"/>
    <w:rsid w:val="00892B62"/>
    <w:rsid w:val="008973ED"/>
    <w:rsid w:val="0089775F"/>
    <w:rsid w:val="008A09EF"/>
    <w:rsid w:val="008A3670"/>
    <w:rsid w:val="008A3CDF"/>
    <w:rsid w:val="008A4545"/>
    <w:rsid w:val="008A4DF4"/>
    <w:rsid w:val="008A5560"/>
    <w:rsid w:val="008B372E"/>
    <w:rsid w:val="008B3B39"/>
    <w:rsid w:val="008B5A11"/>
    <w:rsid w:val="008B5D64"/>
    <w:rsid w:val="008B64A7"/>
    <w:rsid w:val="008B6EE2"/>
    <w:rsid w:val="008C0668"/>
    <w:rsid w:val="008C2EC5"/>
    <w:rsid w:val="008C3921"/>
    <w:rsid w:val="008C46C4"/>
    <w:rsid w:val="008C6515"/>
    <w:rsid w:val="008C6DC1"/>
    <w:rsid w:val="008D19EC"/>
    <w:rsid w:val="008D29F0"/>
    <w:rsid w:val="008D2DAD"/>
    <w:rsid w:val="008D3EF1"/>
    <w:rsid w:val="008D49C0"/>
    <w:rsid w:val="008D65DF"/>
    <w:rsid w:val="008D7830"/>
    <w:rsid w:val="008E0E0C"/>
    <w:rsid w:val="008E12A7"/>
    <w:rsid w:val="008E4053"/>
    <w:rsid w:val="008E46C2"/>
    <w:rsid w:val="008E589A"/>
    <w:rsid w:val="008E6087"/>
    <w:rsid w:val="008F26C8"/>
    <w:rsid w:val="008F44A7"/>
    <w:rsid w:val="008F5768"/>
    <w:rsid w:val="008F5B70"/>
    <w:rsid w:val="008F60AA"/>
    <w:rsid w:val="008F6B38"/>
    <w:rsid w:val="008F7715"/>
    <w:rsid w:val="00901011"/>
    <w:rsid w:val="00901256"/>
    <w:rsid w:val="00905B74"/>
    <w:rsid w:val="009066D9"/>
    <w:rsid w:val="009069B2"/>
    <w:rsid w:val="00906E02"/>
    <w:rsid w:val="00907ABD"/>
    <w:rsid w:val="0091332C"/>
    <w:rsid w:val="00913855"/>
    <w:rsid w:val="009146FF"/>
    <w:rsid w:val="00914721"/>
    <w:rsid w:val="00916EE1"/>
    <w:rsid w:val="00917DF5"/>
    <w:rsid w:val="00921256"/>
    <w:rsid w:val="00921649"/>
    <w:rsid w:val="0092192D"/>
    <w:rsid w:val="0092212E"/>
    <w:rsid w:val="00924D70"/>
    <w:rsid w:val="00926CE5"/>
    <w:rsid w:val="00930FAF"/>
    <w:rsid w:val="0093132D"/>
    <w:rsid w:val="0093227A"/>
    <w:rsid w:val="00932A30"/>
    <w:rsid w:val="00933347"/>
    <w:rsid w:val="00935D42"/>
    <w:rsid w:val="00936C3D"/>
    <w:rsid w:val="0094022B"/>
    <w:rsid w:val="009407E8"/>
    <w:rsid w:val="00940B7C"/>
    <w:rsid w:val="00941D6E"/>
    <w:rsid w:val="00943A08"/>
    <w:rsid w:val="00944C29"/>
    <w:rsid w:val="009573E6"/>
    <w:rsid w:val="009576B6"/>
    <w:rsid w:val="00960C5B"/>
    <w:rsid w:val="00961BB1"/>
    <w:rsid w:val="009659BE"/>
    <w:rsid w:val="00967B0C"/>
    <w:rsid w:val="00970337"/>
    <w:rsid w:val="00972040"/>
    <w:rsid w:val="009729F4"/>
    <w:rsid w:val="009750F2"/>
    <w:rsid w:val="009753E6"/>
    <w:rsid w:val="009763C5"/>
    <w:rsid w:val="00976926"/>
    <w:rsid w:val="009777BA"/>
    <w:rsid w:val="00982E47"/>
    <w:rsid w:val="00984814"/>
    <w:rsid w:val="009863DE"/>
    <w:rsid w:val="00986C80"/>
    <w:rsid w:val="00987956"/>
    <w:rsid w:val="009950B2"/>
    <w:rsid w:val="009953F0"/>
    <w:rsid w:val="009971D2"/>
    <w:rsid w:val="009A344C"/>
    <w:rsid w:val="009A4081"/>
    <w:rsid w:val="009B1775"/>
    <w:rsid w:val="009B18D4"/>
    <w:rsid w:val="009B1D66"/>
    <w:rsid w:val="009B413C"/>
    <w:rsid w:val="009B7F40"/>
    <w:rsid w:val="009C0DDD"/>
    <w:rsid w:val="009C0FDD"/>
    <w:rsid w:val="009C3F41"/>
    <w:rsid w:val="009D2C59"/>
    <w:rsid w:val="009D323B"/>
    <w:rsid w:val="009D41F8"/>
    <w:rsid w:val="009D44B5"/>
    <w:rsid w:val="009D5FE5"/>
    <w:rsid w:val="009D66F2"/>
    <w:rsid w:val="009D7C40"/>
    <w:rsid w:val="009E0D1B"/>
    <w:rsid w:val="009E0D23"/>
    <w:rsid w:val="009E1BB8"/>
    <w:rsid w:val="009E22D0"/>
    <w:rsid w:val="009E345F"/>
    <w:rsid w:val="009E3463"/>
    <w:rsid w:val="009E4311"/>
    <w:rsid w:val="009E46EA"/>
    <w:rsid w:val="009E73F2"/>
    <w:rsid w:val="009F119A"/>
    <w:rsid w:val="009F1B47"/>
    <w:rsid w:val="009F1E90"/>
    <w:rsid w:val="009F2568"/>
    <w:rsid w:val="009F2C1B"/>
    <w:rsid w:val="00A0231F"/>
    <w:rsid w:val="00A02A40"/>
    <w:rsid w:val="00A032A9"/>
    <w:rsid w:val="00A047FA"/>
    <w:rsid w:val="00A04F3A"/>
    <w:rsid w:val="00A052E2"/>
    <w:rsid w:val="00A06E33"/>
    <w:rsid w:val="00A104F8"/>
    <w:rsid w:val="00A1080D"/>
    <w:rsid w:val="00A11F4F"/>
    <w:rsid w:val="00A1293F"/>
    <w:rsid w:val="00A14FC5"/>
    <w:rsid w:val="00A1587F"/>
    <w:rsid w:val="00A16268"/>
    <w:rsid w:val="00A20541"/>
    <w:rsid w:val="00A254B1"/>
    <w:rsid w:val="00A27078"/>
    <w:rsid w:val="00A34485"/>
    <w:rsid w:val="00A37271"/>
    <w:rsid w:val="00A37DF7"/>
    <w:rsid w:val="00A42AD7"/>
    <w:rsid w:val="00A42CE8"/>
    <w:rsid w:val="00A43173"/>
    <w:rsid w:val="00A43950"/>
    <w:rsid w:val="00A51074"/>
    <w:rsid w:val="00A5461A"/>
    <w:rsid w:val="00A5474A"/>
    <w:rsid w:val="00A5608D"/>
    <w:rsid w:val="00A60696"/>
    <w:rsid w:val="00A61EDB"/>
    <w:rsid w:val="00A624CA"/>
    <w:rsid w:val="00A6366A"/>
    <w:rsid w:val="00A660AF"/>
    <w:rsid w:val="00A7027C"/>
    <w:rsid w:val="00A71F8C"/>
    <w:rsid w:val="00A73875"/>
    <w:rsid w:val="00A74143"/>
    <w:rsid w:val="00A74B18"/>
    <w:rsid w:val="00A74B5E"/>
    <w:rsid w:val="00A7634F"/>
    <w:rsid w:val="00A76756"/>
    <w:rsid w:val="00A80989"/>
    <w:rsid w:val="00A818D4"/>
    <w:rsid w:val="00A83D12"/>
    <w:rsid w:val="00A83E20"/>
    <w:rsid w:val="00A859A4"/>
    <w:rsid w:val="00A85DEA"/>
    <w:rsid w:val="00A85DFF"/>
    <w:rsid w:val="00A8650E"/>
    <w:rsid w:val="00A974BC"/>
    <w:rsid w:val="00AA0867"/>
    <w:rsid w:val="00AA1283"/>
    <w:rsid w:val="00AA3F2F"/>
    <w:rsid w:val="00AB1D4A"/>
    <w:rsid w:val="00AB2BE3"/>
    <w:rsid w:val="00AB2D0F"/>
    <w:rsid w:val="00AB6064"/>
    <w:rsid w:val="00AB69BC"/>
    <w:rsid w:val="00AB6F04"/>
    <w:rsid w:val="00AC2888"/>
    <w:rsid w:val="00AC5AAB"/>
    <w:rsid w:val="00AC65FD"/>
    <w:rsid w:val="00AD1A4A"/>
    <w:rsid w:val="00AD4F74"/>
    <w:rsid w:val="00AD54DD"/>
    <w:rsid w:val="00AE0B57"/>
    <w:rsid w:val="00AE208A"/>
    <w:rsid w:val="00AE385E"/>
    <w:rsid w:val="00AE425C"/>
    <w:rsid w:val="00AE59A9"/>
    <w:rsid w:val="00AE6980"/>
    <w:rsid w:val="00AE756B"/>
    <w:rsid w:val="00AF18D2"/>
    <w:rsid w:val="00AF1B8A"/>
    <w:rsid w:val="00AF3720"/>
    <w:rsid w:val="00AF5B24"/>
    <w:rsid w:val="00B04664"/>
    <w:rsid w:val="00B0468F"/>
    <w:rsid w:val="00B056F5"/>
    <w:rsid w:val="00B05918"/>
    <w:rsid w:val="00B11897"/>
    <w:rsid w:val="00B16957"/>
    <w:rsid w:val="00B17450"/>
    <w:rsid w:val="00B23363"/>
    <w:rsid w:val="00B2361D"/>
    <w:rsid w:val="00B27541"/>
    <w:rsid w:val="00B276A1"/>
    <w:rsid w:val="00B310CC"/>
    <w:rsid w:val="00B32237"/>
    <w:rsid w:val="00B37641"/>
    <w:rsid w:val="00B37E55"/>
    <w:rsid w:val="00B42A35"/>
    <w:rsid w:val="00B42DCA"/>
    <w:rsid w:val="00B43898"/>
    <w:rsid w:val="00B47104"/>
    <w:rsid w:val="00B504FA"/>
    <w:rsid w:val="00B50FB2"/>
    <w:rsid w:val="00B530EF"/>
    <w:rsid w:val="00B538A2"/>
    <w:rsid w:val="00B54386"/>
    <w:rsid w:val="00B561D8"/>
    <w:rsid w:val="00B57494"/>
    <w:rsid w:val="00B576DC"/>
    <w:rsid w:val="00B579A2"/>
    <w:rsid w:val="00B61E58"/>
    <w:rsid w:val="00B62D7F"/>
    <w:rsid w:val="00B6389C"/>
    <w:rsid w:val="00B654E6"/>
    <w:rsid w:val="00B72929"/>
    <w:rsid w:val="00B72CCC"/>
    <w:rsid w:val="00B74F93"/>
    <w:rsid w:val="00B74FA2"/>
    <w:rsid w:val="00B765F4"/>
    <w:rsid w:val="00B77E54"/>
    <w:rsid w:val="00B81D1C"/>
    <w:rsid w:val="00B81FBF"/>
    <w:rsid w:val="00B87085"/>
    <w:rsid w:val="00B879A6"/>
    <w:rsid w:val="00B97965"/>
    <w:rsid w:val="00BA1107"/>
    <w:rsid w:val="00BA21F4"/>
    <w:rsid w:val="00BA328E"/>
    <w:rsid w:val="00BB1127"/>
    <w:rsid w:val="00BB1FD1"/>
    <w:rsid w:val="00BB288B"/>
    <w:rsid w:val="00BB2BE6"/>
    <w:rsid w:val="00BC1671"/>
    <w:rsid w:val="00BC19AE"/>
    <w:rsid w:val="00BC25F3"/>
    <w:rsid w:val="00BC2CBC"/>
    <w:rsid w:val="00BC30EB"/>
    <w:rsid w:val="00BC60BB"/>
    <w:rsid w:val="00BC73E3"/>
    <w:rsid w:val="00BD051E"/>
    <w:rsid w:val="00BD2229"/>
    <w:rsid w:val="00BD2367"/>
    <w:rsid w:val="00BD2647"/>
    <w:rsid w:val="00BD56DA"/>
    <w:rsid w:val="00BE3333"/>
    <w:rsid w:val="00BE4119"/>
    <w:rsid w:val="00BE4F9E"/>
    <w:rsid w:val="00BE592D"/>
    <w:rsid w:val="00BF24BE"/>
    <w:rsid w:val="00BF27E2"/>
    <w:rsid w:val="00BF38C2"/>
    <w:rsid w:val="00BF48C1"/>
    <w:rsid w:val="00BF61AD"/>
    <w:rsid w:val="00BF6847"/>
    <w:rsid w:val="00BF6AF2"/>
    <w:rsid w:val="00BF7477"/>
    <w:rsid w:val="00C00706"/>
    <w:rsid w:val="00C01341"/>
    <w:rsid w:val="00C0282E"/>
    <w:rsid w:val="00C05C3B"/>
    <w:rsid w:val="00C062DA"/>
    <w:rsid w:val="00C11C3B"/>
    <w:rsid w:val="00C129F6"/>
    <w:rsid w:val="00C1340F"/>
    <w:rsid w:val="00C14CAF"/>
    <w:rsid w:val="00C179B5"/>
    <w:rsid w:val="00C17F80"/>
    <w:rsid w:val="00C21532"/>
    <w:rsid w:val="00C23ACF"/>
    <w:rsid w:val="00C23DE4"/>
    <w:rsid w:val="00C2455A"/>
    <w:rsid w:val="00C2614A"/>
    <w:rsid w:val="00C31D50"/>
    <w:rsid w:val="00C35351"/>
    <w:rsid w:val="00C35A0A"/>
    <w:rsid w:val="00C429D6"/>
    <w:rsid w:val="00C469E8"/>
    <w:rsid w:val="00C47969"/>
    <w:rsid w:val="00C52A41"/>
    <w:rsid w:val="00C53AAE"/>
    <w:rsid w:val="00C5416B"/>
    <w:rsid w:val="00C5603B"/>
    <w:rsid w:val="00C60525"/>
    <w:rsid w:val="00C612D4"/>
    <w:rsid w:val="00C61B05"/>
    <w:rsid w:val="00C6469D"/>
    <w:rsid w:val="00C64FC5"/>
    <w:rsid w:val="00C677D4"/>
    <w:rsid w:val="00C710F0"/>
    <w:rsid w:val="00C71D55"/>
    <w:rsid w:val="00C72965"/>
    <w:rsid w:val="00C735D3"/>
    <w:rsid w:val="00C7496B"/>
    <w:rsid w:val="00C751EE"/>
    <w:rsid w:val="00C76EE4"/>
    <w:rsid w:val="00C807A2"/>
    <w:rsid w:val="00C81052"/>
    <w:rsid w:val="00C81994"/>
    <w:rsid w:val="00C823AF"/>
    <w:rsid w:val="00C82584"/>
    <w:rsid w:val="00C835BD"/>
    <w:rsid w:val="00C8651E"/>
    <w:rsid w:val="00C8763C"/>
    <w:rsid w:val="00C8795C"/>
    <w:rsid w:val="00C90FD9"/>
    <w:rsid w:val="00C93907"/>
    <w:rsid w:val="00C93D00"/>
    <w:rsid w:val="00C9554A"/>
    <w:rsid w:val="00C95F30"/>
    <w:rsid w:val="00C961E3"/>
    <w:rsid w:val="00C96619"/>
    <w:rsid w:val="00C9705D"/>
    <w:rsid w:val="00C97162"/>
    <w:rsid w:val="00C97F09"/>
    <w:rsid w:val="00CA0B3D"/>
    <w:rsid w:val="00CA59FF"/>
    <w:rsid w:val="00CB1253"/>
    <w:rsid w:val="00CB1A27"/>
    <w:rsid w:val="00CB44E5"/>
    <w:rsid w:val="00CB48D4"/>
    <w:rsid w:val="00CB53FF"/>
    <w:rsid w:val="00CC0440"/>
    <w:rsid w:val="00CC417A"/>
    <w:rsid w:val="00CC6B9D"/>
    <w:rsid w:val="00CD2E74"/>
    <w:rsid w:val="00CD3728"/>
    <w:rsid w:val="00CD37A4"/>
    <w:rsid w:val="00CD4435"/>
    <w:rsid w:val="00CD4DC1"/>
    <w:rsid w:val="00CD4DCE"/>
    <w:rsid w:val="00CD6874"/>
    <w:rsid w:val="00CE0A7A"/>
    <w:rsid w:val="00CE2E9C"/>
    <w:rsid w:val="00CE6A36"/>
    <w:rsid w:val="00CE7C90"/>
    <w:rsid w:val="00CF2D64"/>
    <w:rsid w:val="00CF45B1"/>
    <w:rsid w:val="00CF46F0"/>
    <w:rsid w:val="00CF5210"/>
    <w:rsid w:val="00CF581D"/>
    <w:rsid w:val="00D04DDC"/>
    <w:rsid w:val="00D05014"/>
    <w:rsid w:val="00D05BC3"/>
    <w:rsid w:val="00D07C28"/>
    <w:rsid w:val="00D1028C"/>
    <w:rsid w:val="00D11238"/>
    <w:rsid w:val="00D11A2F"/>
    <w:rsid w:val="00D12383"/>
    <w:rsid w:val="00D127EB"/>
    <w:rsid w:val="00D13A4D"/>
    <w:rsid w:val="00D14A73"/>
    <w:rsid w:val="00D164C3"/>
    <w:rsid w:val="00D2251D"/>
    <w:rsid w:val="00D22C41"/>
    <w:rsid w:val="00D22E0E"/>
    <w:rsid w:val="00D23E5F"/>
    <w:rsid w:val="00D33548"/>
    <w:rsid w:val="00D42028"/>
    <w:rsid w:val="00D432D4"/>
    <w:rsid w:val="00D45153"/>
    <w:rsid w:val="00D47D3F"/>
    <w:rsid w:val="00D516F8"/>
    <w:rsid w:val="00D52547"/>
    <w:rsid w:val="00D5378F"/>
    <w:rsid w:val="00D570E8"/>
    <w:rsid w:val="00D57801"/>
    <w:rsid w:val="00D60890"/>
    <w:rsid w:val="00D62CC7"/>
    <w:rsid w:val="00D632F0"/>
    <w:rsid w:val="00D64BD5"/>
    <w:rsid w:val="00D64F6B"/>
    <w:rsid w:val="00D7260C"/>
    <w:rsid w:val="00D741C6"/>
    <w:rsid w:val="00D760FF"/>
    <w:rsid w:val="00D7614F"/>
    <w:rsid w:val="00D77235"/>
    <w:rsid w:val="00D778B1"/>
    <w:rsid w:val="00D80474"/>
    <w:rsid w:val="00D816A3"/>
    <w:rsid w:val="00D82552"/>
    <w:rsid w:val="00D84640"/>
    <w:rsid w:val="00D84668"/>
    <w:rsid w:val="00D85C49"/>
    <w:rsid w:val="00D86D4F"/>
    <w:rsid w:val="00D90196"/>
    <w:rsid w:val="00D91768"/>
    <w:rsid w:val="00D9374F"/>
    <w:rsid w:val="00D963D2"/>
    <w:rsid w:val="00DA08C6"/>
    <w:rsid w:val="00DA1179"/>
    <w:rsid w:val="00DA1ACF"/>
    <w:rsid w:val="00DA2CC9"/>
    <w:rsid w:val="00DA36A1"/>
    <w:rsid w:val="00DA7215"/>
    <w:rsid w:val="00DB1973"/>
    <w:rsid w:val="00DB2395"/>
    <w:rsid w:val="00DB35E4"/>
    <w:rsid w:val="00DB6D2D"/>
    <w:rsid w:val="00DB7440"/>
    <w:rsid w:val="00DB74D9"/>
    <w:rsid w:val="00DC0590"/>
    <w:rsid w:val="00DD143D"/>
    <w:rsid w:val="00DD5DB8"/>
    <w:rsid w:val="00DD6071"/>
    <w:rsid w:val="00DD7069"/>
    <w:rsid w:val="00DE366A"/>
    <w:rsid w:val="00DE515D"/>
    <w:rsid w:val="00DE548E"/>
    <w:rsid w:val="00DE5DE8"/>
    <w:rsid w:val="00DE775F"/>
    <w:rsid w:val="00DE7CFA"/>
    <w:rsid w:val="00DF0D2B"/>
    <w:rsid w:val="00DF1711"/>
    <w:rsid w:val="00DF2A18"/>
    <w:rsid w:val="00DF3450"/>
    <w:rsid w:val="00DF43AD"/>
    <w:rsid w:val="00DF56DD"/>
    <w:rsid w:val="00DF58E7"/>
    <w:rsid w:val="00DF60AB"/>
    <w:rsid w:val="00DF69AF"/>
    <w:rsid w:val="00DF6A92"/>
    <w:rsid w:val="00E0111F"/>
    <w:rsid w:val="00E0259A"/>
    <w:rsid w:val="00E04CB9"/>
    <w:rsid w:val="00E0522F"/>
    <w:rsid w:val="00E05527"/>
    <w:rsid w:val="00E0602F"/>
    <w:rsid w:val="00E1329D"/>
    <w:rsid w:val="00E16122"/>
    <w:rsid w:val="00E21AF2"/>
    <w:rsid w:val="00E23207"/>
    <w:rsid w:val="00E250C6"/>
    <w:rsid w:val="00E25C02"/>
    <w:rsid w:val="00E27456"/>
    <w:rsid w:val="00E27F60"/>
    <w:rsid w:val="00E30E94"/>
    <w:rsid w:val="00E32E79"/>
    <w:rsid w:val="00E414F6"/>
    <w:rsid w:val="00E43556"/>
    <w:rsid w:val="00E43A93"/>
    <w:rsid w:val="00E44BF3"/>
    <w:rsid w:val="00E46933"/>
    <w:rsid w:val="00E474BC"/>
    <w:rsid w:val="00E50583"/>
    <w:rsid w:val="00E50856"/>
    <w:rsid w:val="00E530E8"/>
    <w:rsid w:val="00E53B7F"/>
    <w:rsid w:val="00E54D26"/>
    <w:rsid w:val="00E57293"/>
    <w:rsid w:val="00E6005E"/>
    <w:rsid w:val="00E6092C"/>
    <w:rsid w:val="00E653B3"/>
    <w:rsid w:val="00E6665F"/>
    <w:rsid w:val="00E707D2"/>
    <w:rsid w:val="00E7088F"/>
    <w:rsid w:val="00E73734"/>
    <w:rsid w:val="00E745B9"/>
    <w:rsid w:val="00E75940"/>
    <w:rsid w:val="00E801E6"/>
    <w:rsid w:val="00E80C65"/>
    <w:rsid w:val="00E81037"/>
    <w:rsid w:val="00E8140C"/>
    <w:rsid w:val="00E836AA"/>
    <w:rsid w:val="00E85160"/>
    <w:rsid w:val="00E85557"/>
    <w:rsid w:val="00E85697"/>
    <w:rsid w:val="00E8630E"/>
    <w:rsid w:val="00E87A82"/>
    <w:rsid w:val="00E90284"/>
    <w:rsid w:val="00E903BA"/>
    <w:rsid w:val="00E9080D"/>
    <w:rsid w:val="00E92830"/>
    <w:rsid w:val="00E93D07"/>
    <w:rsid w:val="00E957DF"/>
    <w:rsid w:val="00EA0CB5"/>
    <w:rsid w:val="00EA140B"/>
    <w:rsid w:val="00EA22CD"/>
    <w:rsid w:val="00EA2E1F"/>
    <w:rsid w:val="00EA3944"/>
    <w:rsid w:val="00EA5B9E"/>
    <w:rsid w:val="00EA608D"/>
    <w:rsid w:val="00EA6DBD"/>
    <w:rsid w:val="00EA73A3"/>
    <w:rsid w:val="00EA7A61"/>
    <w:rsid w:val="00EA7E8F"/>
    <w:rsid w:val="00EB006D"/>
    <w:rsid w:val="00EB297B"/>
    <w:rsid w:val="00EB3D97"/>
    <w:rsid w:val="00EB6BC5"/>
    <w:rsid w:val="00EB7D65"/>
    <w:rsid w:val="00EC35DF"/>
    <w:rsid w:val="00EC6192"/>
    <w:rsid w:val="00EC62CA"/>
    <w:rsid w:val="00ED3189"/>
    <w:rsid w:val="00ED39E6"/>
    <w:rsid w:val="00ED42B1"/>
    <w:rsid w:val="00ED503A"/>
    <w:rsid w:val="00ED5098"/>
    <w:rsid w:val="00ED519F"/>
    <w:rsid w:val="00ED5C96"/>
    <w:rsid w:val="00ED6188"/>
    <w:rsid w:val="00ED7D0D"/>
    <w:rsid w:val="00EE2ACB"/>
    <w:rsid w:val="00EE6F55"/>
    <w:rsid w:val="00EE741F"/>
    <w:rsid w:val="00EE798D"/>
    <w:rsid w:val="00EF4B6A"/>
    <w:rsid w:val="00EF5C61"/>
    <w:rsid w:val="00F0369A"/>
    <w:rsid w:val="00F03C7F"/>
    <w:rsid w:val="00F05C42"/>
    <w:rsid w:val="00F05CA9"/>
    <w:rsid w:val="00F06543"/>
    <w:rsid w:val="00F06F90"/>
    <w:rsid w:val="00F14DD8"/>
    <w:rsid w:val="00F15D55"/>
    <w:rsid w:val="00F15F6B"/>
    <w:rsid w:val="00F169C4"/>
    <w:rsid w:val="00F21C79"/>
    <w:rsid w:val="00F22D52"/>
    <w:rsid w:val="00F2368A"/>
    <w:rsid w:val="00F2381D"/>
    <w:rsid w:val="00F24D19"/>
    <w:rsid w:val="00F25F55"/>
    <w:rsid w:val="00F27BC9"/>
    <w:rsid w:val="00F33CDE"/>
    <w:rsid w:val="00F34EC2"/>
    <w:rsid w:val="00F353D1"/>
    <w:rsid w:val="00F355D5"/>
    <w:rsid w:val="00F41E39"/>
    <w:rsid w:val="00F424AD"/>
    <w:rsid w:val="00F43EA3"/>
    <w:rsid w:val="00F455DB"/>
    <w:rsid w:val="00F45FB3"/>
    <w:rsid w:val="00F46098"/>
    <w:rsid w:val="00F47A04"/>
    <w:rsid w:val="00F47B9A"/>
    <w:rsid w:val="00F5064F"/>
    <w:rsid w:val="00F50955"/>
    <w:rsid w:val="00F5243A"/>
    <w:rsid w:val="00F52CCD"/>
    <w:rsid w:val="00F5302E"/>
    <w:rsid w:val="00F5558D"/>
    <w:rsid w:val="00F56F10"/>
    <w:rsid w:val="00F61DCD"/>
    <w:rsid w:val="00F620E8"/>
    <w:rsid w:val="00F621A1"/>
    <w:rsid w:val="00F63876"/>
    <w:rsid w:val="00F65163"/>
    <w:rsid w:val="00F65DB8"/>
    <w:rsid w:val="00F660BF"/>
    <w:rsid w:val="00F679F0"/>
    <w:rsid w:val="00F707D5"/>
    <w:rsid w:val="00F713C7"/>
    <w:rsid w:val="00F717EA"/>
    <w:rsid w:val="00F74504"/>
    <w:rsid w:val="00F75FAB"/>
    <w:rsid w:val="00F75FF7"/>
    <w:rsid w:val="00F87B8B"/>
    <w:rsid w:val="00F90A5A"/>
    <w:rsid w:val="00F941EB"/>
    <w:rsid w:val="00F94541"/>
    <w:rsid w:val="00F94D8F"/>
    <w:rsid w:val="00F95137"/>
    <w:rsid w:val="00F95CF2"/>
    <w:rsid w:val="00FA1E1B"/>
    <w:rsid w:val="00FA2C33"/>
    <w:rsid w:val="00FA717B"/>
    <w:rsid w:val="00FA776C"/>
    <w:rsid w:val="00FB02F6"/>
    <w:rsid w:val="00FB1F33"/>
    <w:rsid w:val="00FB308D"/>
    <w:rsid w:val="00FB322F"/>
    <w:rsid w:val="00FB34F7"/>
    <w:rsid w:val="00FB562A"/>
    <w:rsid w:val="00FB5CF5"/>
    <w:rsid w:val="00FB6B79"/>
    <w:rsid w:val="00FC0851"/>
    <w:rsid w:val="00FC38BA"/>
    <w:rsid w:val="00FC3A22"/>
    <w:rsid w:val="00FC5E8B"/>
    <w:rsid w:val="00FC6ED3"/>
    <w:rsid w:val="00FC7413"/>
    <w:rsid w:val="00FD034B"/>
    <w:rsid w:val="00FD0816"/>
    <w:rsid w:val="00FD0DE4"/>
    <w:rsid w:val="00FD0EB4"/>
    <w:rsid w:val="00FE0524"/>
    <w:rsid w:val="00FE1557"/>
    <w:rsid w:val="00FE19BB"/>
    <w:rsid w:val="00FE1C2F"/>
    <w:rsid w:val="00FE61F0"/>
    <w:rsid w:val="00FE7E80"/>
    <w:rsid w:val="00FF1AE8"/>
    <w:rsid w:val="00FF2BF2"/>
    <w:rsid w:val="00FF4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5660F90"/>
  <w15:chartTrackingRefBased/>
  <w15:docId w15:val="{23F04EAE-27C6-4E87-8CB2-F97F67C74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66D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9066D9"/>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9066D9"/>
    <w:pPr>
      <w:spacing w:before="100" w:beforeAutospacing="1" w:afterLines="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Char"/>
    <w:qFormat/>
    <w:rsid w:val="009066D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9066D9"/>
    <w:pPr>
      <w:numPr>
        <w:ilvl w:val="3"/>
      </w:numPr>
      <w:outlineLvl w:val="3"/>
    </w:pPr>
    <w:rPr>
      <w:sz w:val="24"/>
    </w:rPr>
  </w:style>
  <w:style w:type="paragraph" w:styleId="5">
    <w:name w:val="heading 5"/>
    <w:basedOn w:val="a"/>
    <w:next w:val="a"/>
    <w:link w:val="5Char"/>
    <w:uiPriority w:val="9"/>
    <w:unhideWhenUsed/>
    <w:qFormat/>
    <w:rsid w:val="007336F3"/>
    <w:pPr>
      <w:keepNext/>
      <w:keepLines/>
      <w:spacing w:before="280" w:after="290" w:line="376" w:lineRule="auto"/>
      <w:outlineLvl w:val="4"/>
    </w:pPr>
    <w:rPr>
      <w:b/>
      <w:bCs/>
      <w:sz w:val="28"/>
      <w:szCs w:val="28"/>
    </w:rPr>
  </w:style>
  <w:style w:type="paragraph" w:styleId="6">
    <w:name w:val="heading 6"/>
    <w:basedOn w:val="a"/>
    <w:next w:val="a"/>
    <w:link w:val="6Char"/>
    <w:qFormat/>
    <w:rsid w:val="009066D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9066D9"/>
    <w:rPr>
      <w:rFonts w:ascii="Arial" w:eastAsia="Arial" w:hAnsi="Arial" w:cs="Times New Roman"/>
      <w:kern w:val="0"/>
      <w:sz w:val="36"/>
      <w:szCs w:val="20"/>
      <w:lang w:val="en-GB" w:eastAsia="en-US"/>
    </w:rPr>
  </w:style>
  <w:style w:type="character" w:customStyle="1" w:styleId="2Char">
    <w:name w:val="标题 2 Char"/>
    <w:aliases w:val="Char Char Char,Head2A Char,2 Char,H2 Char1,h2 Char1,UNDERRUBRIK 1-2 Char,DO NOT USE_h2 Char,h21 Char,Heading 2 Char Char,H2 Char Char,h2 Char Char,Heading 2 3GPP Char"/>
    <w:basedOn w:val="a0"/>
    <w:link w:val="2"/>
    <w:rsid w:val="009066D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9066D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066D9"/>
    <w:rPr>
      <w:rFonts w:ascii="Arial" w:eastAsia="Arial" w:hAnsi="Arial" w:cs="Times New Roman"/>
      <w:kern w:val="0"/>
      <w:sz w:val="24"/>
      <w:szCs w:val="20"/>
      <w:lang w:val="en-GB" w:eastAsia="en-US"/>
    </w:rPr>
  </w:style>
  <w:style w:type="character" w:customStyle="1" w:styleId="6Char">
    <w:name w:val="标题 6 Char"/>
    <w:basedOn w:val="a0"/>
    <w:link w:val="6"/>
    <w:rsid w:val="009066D9"/>
    <w:rPr>
      <w:rFonts w:ascii="Arial" w:eastAsia="Arial" w:hAnsi="Arial" w:cs="Times New Roman"/>
      <w:kern w:val="0"/>
      <w:sz w:val="20"/>
      <w:szCs w:val="20"/>
      <w:lang w:val="en-GB" w:eastAsia="en-US"/>
    </w:rPr>
  </w:style>
  <w:style w:type="paragraph" w:styleId="a3">
    <w:name w:val="List Paragraph"/>
    <w:basedOn w:val="a"/>
    <w:uiPriority w:val="34"/>
    <w:qFormat/>
    <w:rsid w:val="009066D9"/>
    <w:pPr>
      <w:ind w:firstLineChars="200" w:firstLine="420"/>
    </w:pPr>
  </w:style>
  <w:style w:type="paragraph" w:customStyle="1" w:styleId="B1">
    <w:name w:val="B1"/>
    <w:basedOn w:val="a4"/>
    <w:link w:val="B1Char"/>
    <w:qFormat/>
    <w:rsid w:val="009066D9"/>
    <w:pPr>
      <w:ind w:left="568" w:firstLineChars="0" w:hanging="284"/>
      <w:contextualSpacing w:val="0"/>
    </w:pPr>
    <w:rPr>
      <w:rFonts w:eastAsia="等线"/>
      <w:lang w:eastAsia="en-GB"/>
    </w:rPr>
  </w:style>
  <w:style w:type="paragraph" w:styleId="a4">
    <w:name w:val="List"/>
    <w:basedOn w:val="a"/>
    <w:uiPriority w:val="99"/>
    <w:semiHidden/>
    <w:unhideWhenUsed/>
    <w:rsid w:val="009066D9"/>
    <w:pPr>
      <w:ind w:left="200" w:hangingChars="200" w:hanging="200"/>
      <w:contextualSpacing/>
    </w:pPr>
  </w:style>
  <w:style w:type="paragraph" w:styleId="a5">
    <w:name w:val="header"/>
    <w:basedOn w:val="a"/>
    <w:link w:val="Char"/>
    <w:uiPriority w:val="99"/>
    <w:unhideWhenUsed/>
    <w:rsid w:val="00C605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C60525"/>
    <w:rPr>
      <w:rFonts w:ascii="Times New Roman" w:eastAsia="Times New Roman" w:hAnsi="Times New Roman" w:cs="Times New Roman"/>
      <w:kern w:val="0"/>
      <w:sz w:val="18"/>
      <w:szCs w:val="18"/>
      <w:lang w:val="en-GB" w:eastAsia="en-US"/>
    </w:rPr>
  </w:style>
  <w:style w:type="paragraph" w:styleId="a6">
    <w:name w:val="footer"/>
    <w:basedOn w:val="a"/>
    <w:link w:val="Char0"/>
    <w:uiPriority w:val="99"/>
    <w:unhideWhenUsed/>
    <w:rsid w:val="00C60525"/>
    <w:pPr>
      <w:tabs>
        <w:tab w:val="center" w:pos="4153"/>
        <w:tab w:val="right" w:pos="8306"/>
      </w:tabs>
      <w:snapToGrid w:val="0"/>
    </w:pPr>
    <w:rPr>
      <w:sz w:val="18"/>
      <w:szCs w:val="18"/>
    </w:rPr>
  </w:style>
  <w:style w:type="character" w:customStyle="1" w:styleId="Char0">
    <w:name w:val="页脚 Char"/>
    <w:basedOn w:val="a0"/>
    <w:link w:val="a6"/>
    <w:uiPriority w:val="99"/>
    <w:rsid w:val="00C60525"/>
    <w:rPr>
      <w:rFonts w:ascii="Times New Roman" w:eastAsia="Times New Roman" w:hAnsi="Times New Roman" w:cs="Times New Roman"/>
      <w:kern w:val="0"/>
      <w:sz w:val="18"/>
      <w:szCs w:val="18"/>
      <w:lang w:val="en-GB" w:eastAsia="en-US"/>
    </w:rPr>
  </w:style>
  <w:style w:type="table" w:styleId="a7">
    <w:name w:val="Table Grid"/>
    <w:basedOn w:val="a1"/>
    <w:qFormat/>
    <w:rsid w:val="008C0668"/>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qFormat/>
    <w:rsid w:val="005A49F3"/>
    <w:pPr>
      <w:overflowPunct/>
      <w:autoSpaceDE/>
      <w:autoSpaceDN/>
      <w:adjustRightInd/>
      <w:ind w:left="851" w:hanging="284"/>
      <w:textAlignment w:val="auto"/>
    </w:pPr>
    <w:rPr>
      <w:rFonts w:eastAsia="宋体"/>
    </w:rPr>
  </w:style>
  <w:style w:type="character" w:customStyle="1" w:styleId="B2Char">
    <w:name w:val="B2 Char"/>
    <w:link w:val="B2"/>
    <w:rsid w:val="005A49F3"/>
    <w:rPr>
      <w:rFonts w:ascii="Times New Roman" w:eastAsia="宋体" w:hAnsi="Times New Roman" w:cs="Times New Roman"/>
      <w:kern w:val="0"/>
      <w:sz w:val="20"/>
      <w:szCs w:val="20"/>
      <w:lang w:val="en-GB" w:eastAsia="en-US"/>
    </w:rPr>
  </w:style>
  <w:style w:type="character" w:customStyle="1" w:styleId="B1Char">
    <w:name w:val="B1 Char"/>
    <w:link w:val="B1"/>
    <w:qFormat/>
    <w:rsid w:val="00743C92"/>
    <w:rPr>
      <w:rFonts w:ascii="Times New Roman" w:eastAsia="等线" w:hAnsi="Times New Roman" w:cs="Times New Roman"/>
      <w:kern w:val="0"/>
      <w:sz w:val="20"/>
      <w:szCs w:val="20"/>
      <w:lang w:val="en-GB" w:eastAsia="en-GB"/>
    </w:rPr>
  </w:style>
  <w:style w:type="paragraph" w:styleId="a8">
    <w:name w:val="Balloon Text"/>
    <w:basedOn w:val="a"/>
    <w:link w:val="Char1"/>
    <w:uiPriority w:val="99"/>
    <w:semiHidden/>
    <w:unhideWhenUsed/>
    <w:rsid w:val="00FE1557"/>
    <w:pPr>
      <w:spacing w:after="0"/>
    </w:pPr>
    <w:rPr>
      <w:sz w:val="18"/>
      <w:szCs w:val="18"/>
    </w:rPr>
  </w:style>
  <w:style w:type="character" w:customStyle="1" w:styleId="Char1">
    <w:name w:val="批注框文本 Char"/>
    <w:basedOn w:val="a0"/>
    <w:link w:val="a8"/>
    <w:uiPriority w:val="99"/>
    <w:semiHidden/>
    <w:rsid w:val="00FE1557"/>
    <w:rPr>
      <w:rFonts w:ascii="Times New Roman" w:eastAsia="Times New Roman" w:hAnsi="Times New Roman" w:cs="Times New Roman"/>
      <w:kern w:val="0"/>
      <w:sz w:val="18"/>
      <w:szCs w:val="18"/>
      <w:lang w:val="en-GB" w:eastAsia="en-US"/>
    </w:rPr>
  </w:style>
  <w:style w:type="character" w:styleId="a9">
    <w:name w:val="annotation reference"/>
    <w:basedOn w:val="a0"/>
    <w:uiPriority w:val="99"/>
    <w:semiHidden/>
    <w:unhideWhenUsed/>
    <w:rsid w:val="004561A3"/>
    <w:rPr>
      <w:sz w:val="21"/>
      <w:szCs w:val="21"/>
    </w:rPr>
  </w:style>
  <w:style w:type="paragraph" w:styleId="aa">
    <w:name w:val="annotation text"/>
    <w:basedOn w:val="a"/>
    <w:link w:val="Char2"/>
    <w:uiPriority w:val="99"/>
    <w:unhideWhenUsed/>
    <w:rsid w:val="004561A3"/>
  </w:style>
  <w:style w:type="character" w:customStyle="1" w:styleId="Char2">
    <w:name w:val="批注文字 Char"/>
    <w:basedOn w:val="a0"/>
    <w:link w:val="aa"/>
    <w:uiPriority w:val="99"/>
    <w:rsid w:val="004561A3"/>
    <w:rPr>
      <w:rFonts w:ascii="Times New Roman" w:eastAsia="Times New Roman" w:hAnsi="Times New Roman" w:cs="Times New Roman"/>
      <w:kern w:val="0"/>
      <w:sz w:val="20"/>
      <w:szCs w:val="20"/>
      <w:lang w:val="en-GB" w:eastAsia="en-US"/>
    </w:rPr>
  </w:style>
  <w:style w:type="paragraph" w:styleId="ab">
    <w:name w:val="annotation subject"/>
    <w:basedOn w:val="aa"/>
    <w:next w:val="aa"/>
    <w:link w:val="Char3"/>
    <w:uiPriority w:val="99"/>
    <w:semiHidden/>
    <w:unhideWhenUsed/>
    <w:rsid w:val="004561A3"/>
    <w:rPr>
      <w:b/>
      <w:bCs/>
    </w:rPr>
  </w:style>
  <w:style w:type="character" w:customStyle="1" w:styleId="Char3">
    <w:name w:val="批注主题 Char"/>
    <w:basedOn w:val="Char2"/>
    <w:link w:val="ab"/>
    <w:uiPriority w:val="99"/>
    <w:semiHidden/>
    <w:rsid w:val="004561A3"/>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sid w:val="00F621A1"/>
    <w:rPr>
      <w:rFonts w:ascii="Arial" w:eastAsia="宋体" w:hAnsi="Arial" w:cs="Arial"/>
      <w:lang w:eastAsia="en-US"/>
    </w:rPr>
  </w:style>
  <w:style w:type="paragraph" w:customStyle="1" w:styleId="CRCoverPage">
    <w:name w:val="CR Cover Page"/>
    <w:next w:val="a"/>
    <w:link w:val="CRCoverPageZchn"/>
    <w:rsid w:val="00F621A1"/>
    <w:pPr>
      <w:spacing w:after="120"/>
    </w:pPr>
    <w:rPr>
      <w:rFonts w:ascii="Arial" w:eastAsia="宋体" w:hAnsi="Arial" w:cs="Arial"/>
      <w:lang w:eastAsia="en-US"/>
    </w:rPr>
  </w:style>
  <w:style w:type="paragraph" w:customStyle="1" w:styleId="B4">
    <w:name w:val="B4"/>
    <w:basedOn w:val="40"/>
    <w:link w:val="B4Char"/>
    <w:rsid w:val="00EC35DF"/>
    <w:pPr>
      <w:ind w:leftChars="0" w:left="1418" w:firstLineChars="0" w:hanging="284"/>
      <w:contextualSpacing w:val="0"/>
    </w:pPr>
    <w:rPr>
      <w:lang w:eastAsia="ja-JP"/>
    </w:rPr>
  </w:style>
  <w:style w:type="character" w:customStyle="1" w:styleId="B4Char">
    <w:name w:val="B4 Char"/>
    <w:link w:val="B4"/>
    <w:qFormat/>
    <w:rsid w:val="00EC35DF"/>
    <w:rPr>
      <w:rFonts w:ascii="Times New Roman" w:eastAsia="Times New Roman" w:hAnsi="Times New Roman" w:cs="Times New Roman"/>
      <w:kern w:val="0"/>
      <w:sz w:val="20"/>
      <w:szCs w:val="20"/>
      <w:lang w:val="en-GB" w:eastAsia="ja-JP"/>
    </w:rPr>
  </w:style>
  <w:style w:type="paragraph" w:customStyle="1" w:styleId="B5">
    <w:name w:val="B5"/>
    <w:basedOn w:val="50"/>
    <w:link w:val="B5Char"/>
    <w:rsid w:val="00EC35DF"/>
    <w:pPr>
      <w:ind w:leftChars="0" w:left="1702" w:firstLineChars="0" w:hanging="284"/>
      <w:contextualSpacing w:val="0"/>
    </w:pPr>
    <w:rPr>
      <w:lang w:eastAsia="ja-JP"/>
    </w:rPr>
  </w:style>
  <w:style w:type="character" w:customStyle="1" w:styleId="B5Char">
    <w:name w:val="B5 Char"/>
    <w:link w:val="B5"/>
    <w:qFormat/>
    <w:rsid w:val="00EC35DF"/>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rsid w:val="00EC35DF"/>
    <w:pPr>
      <w:ind w:left="1985"/>
    </w:pPr>
    <w:rPr>
      <w:lang w:val="en-US"/>
    </w:rPr>
  </w:style>
  <w:style w:type="character" w:customStyle="1" w:styleId="B6Char">
    <w:name w:val="B6 Char"/>
    <w:link w:val="B6"/>
    <w:qFormat/>
    <w:rsid w:val="00EC35DF"/>
    <w:rPr>
      <w:rFonts w:ascii="Times New Roman" w:eastAsia="Times New Roman" w:hAnsi="Times New Roman" w:cs="Times New Roman"/>
      <w:kern w:val="0"/>
      <w:sz w:val="20"/>
      <w:szCs w:val="20"/>
      <w:lang w:eastAsia="ja-JP"/>
    </w:rPr>
  </w:style>
  <w:style w:type="paragraph" w:styleId="40">
    <w:name w:val="List 4"/>
    <w:basedOn w:val="a"/>
    <w:uiPriority w:val="99"/>
    <w:semiHidden/>
    <w:unhideWhenUsed/>
    <w:rsid w:val="00EC35DF"/>
    <w:pPr>
      <w:ind w:leftChars="600" w:left="100" w:hangingChars="200" w:hanging="200"/>
      <w:contextualSpacing/>
    </w:pPr>
  </w:style>
  <w:style w:type="paragraph" w:styleId="50">
    <w:name w:val="List 5"/>
    <w:basedOn w:val="a"/>
    <w:uiPriority w:val="99"/>
    <w:semiHidden/>
    <w:unhideWhenUsed/>
    <w:rsid w:val="00EC35DF"/>
    <w:pPr>
      <w:ind w:leftChars="800" w:left="100" w:hangingChars="200" w:hanging="200"/>
      <w:contextualSpacing/>
    </w:pPr>
  </w:style>
  <w:style w:type="paragraph" w:customStyle="1" w:styleId="Agreement">
    <w:name w:val="Agreement"/>
    <w:basedOn w:val="a"/>
    <w:next w:val="a"/>
    <w:uiPriority w:val="99"/>
    <w:qFormat/>
    <w:rsid w:val="00C00706"/>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a"/>
    <w:qFormat/>
    <w:rsid w:val="00072ECF"/>
    <w:pPr>
      <w:numPr>
        <w:numId w:val="5"/>
      </w:numPr>
      <w:tabs>
        <w:tab w:val="left" w:pos="1560"/>
      </w:tabs>
      <w:overflowPunct/>
      <w:autoSpaceDE/>
      <w:autoSpaceDN/>
      <w:adjustRightInd/>
      <w:textAlignment w:val="auto"/>
    </w:pPr>
    <w:rPr>
      <w:rFonts w:eastAsia="等线"/>
      <w:b/>
    </w:rPr>
  </w:style>
  <w:style w:type="paragraph" w:customStyle="1" w:styleId="NO">
    <w:name w:val="NO"/>
    <w:basedOn w:val="a"/>
    <w:link w:val="NOChar"/>
    <w:qFormat/>
    <w:rsid w:val="00007CA6"/>
    <w:pPr>
      <w:keepLines/>
      <w:ind w:left="1135" w:hanging="851"/>
    </w:pPr>
    <w:rPr>
      <w:lang w:eastAsia="ja-JP"/>
    </w:rPr>
  </w:style>
  <w:style w:type="character" w:customStyle="1" w:styleId="NOChar">
    <w:name w:val="NO Char"/>
    <w:link w:val="NO"/>
    <w:qFormat/>
    <w:rsid w:val="00007CA6"/>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rsid w:val="009D323B"/>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locked/>
    <w:rsid w:val="009D323B"/>
    <w:rPr>
      <w:rFonts w:ascii="Times New Roman" w:hAnsi="Times New Roman" w:cs="Times New Roman"/>
      <w:color w:val="FF0000"/>
      <w:kern w:val="0"/>
      <w:sz w:val="20"/>
      <w:szCs w:val="20"/>
      <w:lang w:val="en-GB" w:eastAsia="en-US"/>
    </w:rPr>
  </w:style>
  <w:style w:type="paragraph" w:styleId="ac">
    <w:name w:val="Revision"/>
    <w:hidden/>
    <w:uiPriority w:val="99"/>
    <w:semiHidden/>
    <w:rsid w:val="00FC6ED3"/>
    <w:rPr>
      <w:rFonts w:ascii="Times New Roman" w:eastAsia="Times New Roman" w:hAnsi="Times New Roman" w:cs="Times New Roman"/>
      <w:kern w:val="0"/>
      <w:sz w:val="20"/>
      <w:szCs w:val="20"/>
      <w:lang w:val="en-GB" w:eastAsia="en-US"/>
    </w:rPr>
  </w:style>
  <w:style w:type="character" w:customStyle="1" w:styleId="5Char">
    <w:name w:val="标题 5 Char"/>
    <w:basedOn w:val="a0"/>
    <w:link w:val="5"/>
    <w:uiPriority w:val="9"/>
    <w:rsid w:val="007336F3"/>
    <w:rPr>
      <w:rFonts w:ascii="Times New Roman" w:eastAsia="Times New Roman" w:hAnsi="Times New Roman" w:cs="Times New Roman"/>
      <w:b/>
      <w:bCs/>
      <w:kern w:val="0"/>
      <w:sz w:val="28"/>
      <w:szCs w:val="28"/>
      <w:lang w:val="en-GB" w:eastAsia="en-US"/>
    </w:rPr>
  </w:style>
  <w:style w:type="paragraph" w:customStyle="1" w:styleId="Doc-text2">
    <w:name w:val="Doc-text2"/>
    <w:basedOn w:val="a"/>
    <w:link w:val="Doc-text2Char"/>
    <w:qFormat/>
    <w:rsid w:val="00736AB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36AB5"/>
    <w:rPr>
      <w:rFonts w:ascii="Arial" w:eastAsia="MS Mincho" w:hAnsi="Arial" w:cs="Times New Roman"/>
      <w:kern w:val="0"/>
      <w:sz w:val="20"/>
      <w:szCs w:val="24"/>
      <w:lang w:val="en-GB" w:eastAsia="en-GB"/>
    </w:rPr>
  </w:style>
  <w:style w:type="character" w:styleId="ad">
    <w:name w:val="Hyperlink"/>
    <w:uiPriority w:val="99"/>
    <w:unhideWhenUsed/>
    <w:rsid w:val="005704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9906">
      <w:bodyDiv w:val="1"/>
      <w:marLeft w:val="0"/>
      <w:marRight w:val="0"/>
      <w:marTop w:val="0"/>
      <w:marBottom w:val="0"/>
      <w:divBdr>
        <w:top w:val="none" w:sz="0" w:space="0" w:color="auto"/>
        <w:left w:val="none" w:sz="0" w:space="0" w:color="auto"/>
        <w:bottom w:val="none" w:sz="0" w:space="0" w:color="auto"/>
        <w:right w:val="none" w:sz="0" w:space="0" w:color="auto"/>
      </w:divBdr>
      <w:divsChild>
        <w:div w:id="1223449560">
          <w:marLeft w:val="446"/>
          <w:marRight w:val="0"/>
          <w:marTop w:val="0"/>
          <w:marBottom w:val="0"/>
          <w:divBdr>
            <w:top w:val="none" w:sz="0" w:space="0" w:color="auto"/>
            <w:left w:val="none" w:sz="0" w:space="0" w:color="auto"/>
            <w:bottom w:val="none" w:sz="0" w:space="0" w:color="auto"/>
            <w:right w:val="none" w:sz="0" w:space="0" w:color="auto"/>
          </w:divBdr>
        </w:div>
      </w:divsChild>
    </w:div>
    <w:div w:id="154537691">
      <w:bodyDiv w:val="1"/>
      <w:marLeft w:val="0"/>
      <w:marRight w:val="0"/>
      <w:marTop w:val="0"/>
      <w:marBottom w:val="0"/>
      <w:divBdr>
        <w:top w:val="none" w:sz="0" w:space="0" w:color="auto"/>
        <w:left w:val="none" w:sz="0" w:space="0" w:color="auto"/>
        <w:bottom w:val="none" w:sz="0" w:space="0" w:color="auto"/>
        <w:right w:val="none" w:sz="0" w:space="0" w:color="auto"/>
      </w:divBdr>
      <w:divsChild>
        <w:div w:id="1054037972">
          <w:marLeft w:val="446"/>
          <w:marRight w:val="0"/>
          <w:marTop w:val="0"/>
          <w:marBottom w:val="0"/>
          <w:divBdr>
            <w:top w:val="none" w:sz="0" w:space="0" w:color="auto"/>
            <w:left w:val="none" w:sz="0" w:space="0" w:color="auto"/>
            <w:bottom w:val="none" w:sz="0" w:space="0" w:color="auto"/>
            <w:right w:val="none" w:sz="0" w:space="0" w:color="auto"/>
          </w:divBdr>
        </w:div>
      </w:divsChild>
    </w:div>
    <w:div w:id="199057186">
      <w:bodyDiv w:val="1"/>
      <w:marLeft w:val="0"/>
      <w:marRight w:val="0"/>
      <w:marTop w:val="0"/>
      <w:marBottom w:val="0"/>
      <w:divBdr>
        <w:top w:val="none" w:sz="0" w:space="0" w:color="auto"/>
        <w:left w:val="none" w:sz="0" w:space="0" w:color="auto"/>
        <w:bottom w:val="none" w:sz="0" w:space="0" w:color="auto"/>
        <w:right w:val="none" w:sz="0" w:space="0" w:color="auto"/>
      </w:divBdr>
    </w:div>
    <w:div w:id="359015057">
      <w:bodyDiv w:val="1"/>
      <w:marLeft w:val="0"/>
      <w:marRight w:val="0"/>
      <w:marTop w:val="0"/>
      <w:marBottom w:val="0"/>
      <w:divBdr>
        <w:top w:val="none" w:sz="0" w:space="0" w:color="auto"/>
        <w:left w:val="none" w:sz="0" w:space="0" w:color="auto"/>
        <w:bottom w:val="none" w:sz="0" w:space="0" w:color="auto"/>
        <w:right w:val="none" w:sz="0" w:space="0" w:color="auto"/>
      </w:divBdr>
    </w:div>
    <w:div w:id="401408774">
      <w:bodyDiv w:val="1"/>
      <w:marLeft w:val="0"/>
      <w:marRight w:val="0"/>
      <w:marTop w:val="0"/>
      <w:marBottom w:val="0"/>
      <w:divBdr>
        <w:top w:val="none" w:sz="0" w:space="0" w:color="auto"/>
        <w:left w:val="none" w:sz="0" w:space="0" w:color="auto"/>
        <w:bottom w:val="none" w:sz="0" w:space="0" w:color="auto"/>
        <w:right w:val="none" w:sz="0" w:space="0" w:color="auto"/>
      </w:divBdr>
    </w:div>
    <w:div w:id="434253950">
      <w:bodyDiv w:val="1"/>
      <w:marLeft w:val="0"/>
      <w:marRight w:val="0"/>
      <w:marTop w:val="0"/>
      <w:marBottom w:val="0"/>
      <w:divBdr>
        <w:top w:val="none" w:sz="0" w:space="0" w:color="auto"/>
        <w:left w:val="none" w:sz="0" w:space="0" w:color="auto"/>
        <w:bottom w:val="none" w:sz="0" w:space="0" w:color="auto"/>
        <w:right w:val="none" w:sz="0" w:space="0" w:color="auto"/>
      </w:divBdr>
    </w:div>
    <w:div w:id="440615216">
      <w:bodyDiv w:val="1"/>
      <w:marLeft w:val="0"/>
      <w:marRight w:val="0"/>
      <w:marTop w:val="0"/>
      <w:marBottom w:val="0"/>
      <w:divBdr>
        <w:top w:val="none" w:sz="0" w:space="0" w:color="auto"/>
        <w:left w:val="none" w:sz="0" w:space="0" w:color="auto"/>
        <w:bottom w:val="none" w:sz="0" w:space="0" w:color="auto"/>
        <w:right w:val="none" w:sz="0" w:space="0" w:color="auto"/>
      </w:divBdr>
      <w:divsChild>
        <w:div w:id="1122074013">
          <w:marLeft w:val="446"/>
          <w:marRight w:val="0"/>
          <w:marTop w:val="0"/>
          <w:marBottom w:val="0"/>
          <w:divBdr>
            <w:top w:val="none" w:sz="0" w:space="0" w:color="auto"/>
            <w:left w:val="none" w:sz="0" w:space="0" w:color="auto"/>
            <w:bottom w:val="none" w:sz="0" w:space="0" w:color="auto"/>
            <w:right w:val="none" w:sz="0" w:space="0" w:color="auto"/>
          </w:divBdr>
        </w:div>
      </w:divsChild>
    </w:div>
    <w:div w:id="486943254">
      <w:bodyDiv w:val="1"/>
      <w:marLeft w:val="0"/>
      <w:marRight w:val="0"/>
      <w:marTop w:val="0"/>
      <w:marBottom w:val="0"/>
      <w:divBdr>
        <w:top w:val="none" w:sz="0" w:space="0" w:color="auto"/>
        <w:left w:val="none" w:sz="0" w:space="0" w:color="auto"/>
        <w:bottom w:val="none" w:sz="0" w:space="0" w:color="auto"/>
        <w:right w:val="none" w:sz="0" w:space="0" w:color="auto"/>
      </w:divBdr>
    </w:div>
    <w:div w:id="493373569">
      <w:bodyDiv w:val="1"/>
      <w:marLeft w:val="0"/>
      <w:marRight w:val="0"/>
      <w:marTop w:val="0"/>
      <w:marBottom w:val="0"/>
      <w:divBdr>
        <w:top w:val="none" w:sz="0" w:space="0" w:color="auto"/>
        <w:left w:val="none" w:sz="0" w:space="0" w:color="auto"/>
        <w:bottom w:val="none" w:sz="0" w:space="0" w:color="auto"/>
        <w:right w:val="none" w:sz="0" w:space="0" w:color="auto"/>
      </w:divBdr>
    </w:div>
    <w:div w:id="527448437">
      <w:bodyDiv w:val="1"/>
      <w:marLeft w:val="0"/>
      <w:marRight w:val="0"/>
      <w:marTop w:val="0"/>
      <w:marBottom w:val="0"/>
      <w:divBdr>
        <w:top w:val="none" w:sz="0" w:space="0" w:color="auto"/>
        <w:left w:val="none" w:sz="0" w:space="0" w:color="auto"/>
        <w:bottom w:val="none" w:sz="0" w:space="0" w:color="auto"/>
        <w:right w:val="none" w:sz="0" w:space="0" w:color="auto"/>
      </w:divBdr>
      <w:divsChild>
        <w:div w:id="1052658684">
          <w:marLeft w:val="547"/>
          <w:marRight w:val="0"/>
          <w:marTop w:val="0"/>
          <w:marBottom w:val="0"/>
          <w:divBdr>
            <w:top w:val="none" w:sz="0" w:space="0" w:color="auto"/>
            <w:left w:val="none" w:sz="0" w:space="0" w:color="auto"/>
            <w:bottom w:val="none" w:sz="0" w:space="0" w:color="auto"/>
            <w:right w:val="none" w:sz="0" w:space="0" w:color="auto"/>
          </w:divBdr>
        </w:div>
      </w:divsChild>
    </w:div>
    <w:div w:id="537619591">
      <w:bodyDiv w:val="1"/>
      <w:marLeft w:val="0"/>
      <w:marRight w:val="0"/>
      <w:marTop w:val="0"/>
      <w:marBottom w:val="0"/>
      <w:divBdr>
        <w:top w:val="none" w:sz="0" w:space="0" w:color="auto"/>
        <w:left w:val="none" w:sz="0" w:space="0" w:color="auto"/>
        <w:bottom w:val="none" w:sz="0" w:space="0" w:color="auto"/>
        <w:right w:val="none" w:sz="0" w:space="0" w:color="auto"/>
      </w:divBdr>
    </w:div>
    <w:div w:id="546338521">
      <w:bodyDiv w:val="1"/>
      <w:marLeft w:val="0"/>
      <w:marRight w:val="0"/>
      <w:marTop w:val="0"/>
      <w:marBottom w:val="0"/>
      <w:divBdr>
        <w:top w:val="none" w:sz="0" w:space="0" w:color="auto"/>
        <w:left w:val="none" w:sz="0" w:space="0" w:color="auto"/>
        <w:bottom w:val="none" w:sz="0" w:space="0" w:color="auto"/>
        <w:right w:val="none" w:sz="0" w:space="0" w:color="auto"/>
      </w:divBdr>
    </w:div>
    <w:div w:id="574823405">
      <w:bodyDiv w:val="1"/>
      <w:marLeft w:val="0"/>
      <w:marRight w:val="0"/>
      <w:marTop w:val="0"/>
      <w:marBottom w:val="0"/>
      <w:divBdr>
        <w:top w:val="none" w:sz="0" w:space="0" w:color="auto"/>
        <w:left w:val="none" w:sz="0" w:space="0" w:color="auto"/>
        <w:bottom w:val="none" w:sz="0" w:space="0" w:color="auto"/>
        <w:right w:val="none" w:sz="0" w:space="0" w:color="auto"/>
      </w:divBdr>
      <w:divsChild>
        <w:div w:id="754322373">
          <w:marLeft w:val="1987"/>
          <w:marRight w:val="0"/>
          <w:marTop w:val="0"/>
          <w:marBottom w:val="120"/>
          <w:divBdr>
            <w:top w:val="none" w:sz="0" w:space="0" w:color="auto"/>
            <w:left w:val="none" w:sz="0" w:space="0" w:color="auto"/>
            <w:bottom w:val="none" w:sz="0" w:space="0" w:color="auto"/>
            <w:right w:val="none" w:sz="0" w:space="0" w:color="auto"/>
          </w:divBdr>
        </w:div>
      </w:divsChild>
    </w:div>
    <w:div w:id="738599194">
      <w:bodyDiv w:val="1"/>
      <w:marLeft w:val="0"/>
      <w:marRight w:val="0"/>
      <w:marTop w:val="0"/>
      <w:marBottom w:val="0"/>
      <w:divBdr>
        <w:top w:val="none" w:sz="0" w:space="0" w:color="auto"/>
        <w:left w:val="none" w:sz="0" w:space="0" w:color="auto"/>
        <w:bottom w:val="none" w:sz="0" w:space="0" w:color="auto"/>
        <w:right w:val="none" w:sz="0" w:space="0" w:color="auto"/>
      </w:divBdr>
    </w:div>
    <w:div w:id="840584068">
      <w:bodyDiv w:val="1"/>
      <w:marLeft w:val="0"/>
      <w:marRight w:val="0"/>
      <w:marTop w:val="0"/>
      <w:marBottom w:val="0"/>
      <w:divBdr>
        <w:top w:val="none" w:sz="0" w:space="0" w:color="auto"/>
        <w:left w:val="none" w:sz="0" w:space="0" w:color="auto"/>
        <w:bottom w:val="none" w:sz="0" w:space="0" w:color="auto"/>
        <w:right w:val="none" w:sz="0" w:space="0" w:color="auto"/>
      </w:divBdr>
    </w:div>
    <w:div w:id="851184366">
      <w:bodyDiv w:val="1"/>
      <w:marLeft w:val="0"/>
      <w:marRight w:val="0"/>
      <w:marTop w:val="0"/>
      <w:marBottom w:val="0"/>
      <w:divBdr>
        <w:top w:val="none" w:sz="0" w:space="0" w:color="auto"/>
        <w:left w:val="none" w:sz="0" w:space="0" w:color="auto"/>
        <w:bottom w:val="none" w:sz="0" w:space="0" w:color="auto"/>
        <w:right w:val="none" w:sz="0" w:space="0" w:color="auto"/>
      </w:divBdr>
    </w:div>
    <w:div w:id="865094205">
      <w:bodyDiv w:val="1"/>
      <w:marLeft w:val="0"/>
      <w:marRight w:val="0"/>
      <w:marTop w:val="0"/>
      <w:marBottom w:val="0"/>
      <w:divBdr>
        <w:top w:val="none" w:sz="0" w:space="0" w:color="auto"/>
        <w:left w:val="none" w:sz="0" w:space="0" w:color="auto"/>
        <w:bottom w:val="none" w:sz="0" w:space="0" w:color="auto"/>
        <w:right w:val="none" w:sz="0" w:space="0" w:color="auto"/>
      </w:divBdr>
    </w:div>
    <w:div w:id="938835412">
      <w:bodyDiv w:val="1"/>
      <w:marLeft w:val="0"/>
      <w:marRight w:val="0"/>
      <w:marTop w:val="0"/>
      <w:marBottom w:val="0"/>
      <w:divBdr>
        <w:top w:val="none" w:sz="0" w:space="0" w:color="auto"/>
        <w:left w:val="none" w:sz="0" w:space="0" w:color="auto"/>
        <w:bottom w:val="none" w:sz="0" w:space="0" w:color="auto"/>
        <w:right w:val="none" w:sz="0" w:space="0" w:color="auto"/>
      </w:divBdr>
      <w:divsChild>
        <w:div w:id="421875442">
          <w:marLeft w:val="0"/>
          <w:marRight w:val="0"/>
          <w:marTop w:val="0"/>
          <w:marBottom w:val="0"/>
          <w:divBdr>
            <w:top w:val="none" w:sz="0" w:space="0" w:color="auto"/>
            <w:left w:val="none" w:sz="0" w:space="0" w:color="auto"/>
            <w:bottom w:val="none" w:sz="0" w:space="0" w:color="auto"/>
            <w:right w:val="none" w:sz="0" w:space="0" w:color="auto"/>
          </w:divBdr>
          <w:divsChild>
            <w:div w:id="95887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905255">
      <w:bodyDiv w:val="1"/>
      <w:marLeft w:val="0"/>
      <w:marRight w:val="0"/>
      <w:marTop w:val="0"/>
      <w:marBottom w:val="0"/>
      <w:divBdr>
        <w:top w:val="none" w:sz="0" w:space="0" w:color="auto"/>
        <w:left w:val="none" w:sz="0" w:space="0" w:color="auto"/>
        <w:bottom w:val="none" w:sz="0" w:space="0" w:color="auto"/>
        <w:right w:val="none" w:sz="0" w:space="0" w:color="auto"/>
      </w:divBdr>
    </w:div>
    <w:div w:id="1057431590">
      <w:bodyDiv w:val="1"/>
      <w:marLeft w:val="0"/>
      <w:marRight w:val="0"/>
      <w:marTop w:val="0"/>
      <w:marBottom w:val="0"/>
      <w:divBdr>
        <w:top w:val="none" w:sz="0" w:space="0" w:color="auto"/>
        <w:left w:val="none" w:sz="0" w:space="0" w:color="auto"/>
        <w:bottom w:val="none" w:sz="0" w:space="0" w:color="auto"/>
        <w:right w:val="none" w:sz="0" w:space="0" w:color="auto"/>
      </w:divBdr>
      <w:divsChild>
        <w:div w:id="565729708">
          <w:marLeft w:val="1987"/>
          <w:marRight w:val="0"/>
          <w:marTop w:val="0"/>
          <w:marBottom w:val="0"/>
          <w:divBdr>
            <w:top w:val="none" w:sz="0" w:space="0" w:color="auto"/>
            <w:left w:val="none" w:sz="0" w:space="0" w:color="auto"/>
            <w:bottom w:val="none" w:sz="0" w:space="0" w:color="auto"/>
            <w:right w:val="none" w:sz="0" w:space="0" w:color="auto"/>
          </w:divBdr>
        </w:div>
      </w:divsChild>
    </w:div>
    <w:div w:id="1122725956">
      <w:bodyDiv w:val="1"/>
      <w:marLeft w:val="0"/>
      <w:marRight w:val="0"/>
      <w:marTop w:val="0"/>
      <w:marBottom w:val="0"/>
      <w:divBdr>
        <w:top w:val="none" w:sz="0" w:space="0" w:color="auto"/>
        <w:left w:val="none" w:sz="0" w:space="0" w:color="auto"/>
        <w:bottom w:val="none" w:sz="0" w:space="0" w:color="auto"/>
        <w:right w:val="none" w:sz="0" w:space="0" w:color="auto"/>
      </w:divBdr>
    </w:div>
    <w:div w:id="1142650208">
      <w:bodyDiv w:val="1"/>
      <w:marLeft w:val="0"/>
      <w:marRight w:val="0"/>
      <w:marTop w:val="0"/>
      <w:marBottom w:val="0"/>
      <w:divBdr>
        <w:top w:val="none" w:sz="0" w:space="0" w:color="auto"/>
        <w:left w:val="none" w:sz="0" w:space="0" w:color="auto"/>
        <w:bottom w:val="none" w:sz="0" w:space="0" w:color="auto"/>
        <w:right w:val="none" w:sz="0" w:space="0" w:color="auto"/>
      </w:divBdr>
      <w:divsChild>
        <w:div w:id="685600387">
          <w:marLeft w:val="547"/>
          <w:marRight w:val="0"/>
          <w:marTop w:val="0"/>
          <w:marBottom w:val="0"/>
          <w:divBdr>
            <w:top w:val="none" w:sz="0" w:space="0" w:color="auto"/>
            <w:left w:val="none" w:sz="0" w:space="0" w:color="auto"/>
            <w:bottom w:val="none" w:sz="0" w:space="0" w:color="auto"/>
            <w:right w:val="none" w:sz="0" w:space="0" w:color="auto"/>
          </w:divBdr>
        </w:div>
      </w:divsChild>
    </w:div>
    <w:div w:id="1161577338">
      <w:bodyDiv w:val="1"/>
      <w:marLeft w:val="0"/>
      <w:marRight w:val="0"/>
      <w:marTop w:val="0"/>
      <w:marBottom w:val="0"/>
      <w:divBdr>
        <w:top w:val="none" w:sz="0" w:space="0" w:color="auto"/>
        <w:left w:val="none" w:sz="0" w:space="0" w:color="auto"/>
        <w:bottom w:val="none" w:sz="0" w:space="0" w:color="auto"/>
        <w:right w:val="none" w:sz="0" w:space="0" w:color="auto"/>
      </w:divBdr>
    </w:div>
    <w:div w:id="1302540502">
      <w:bodyDiv w:val="1"/>
      <w:marLeft w:val="0"/>
      <w:marRight w:val="0"/>
      <w:marTop w:val="0"/>
      <w:marBottom w:val="0"/>
      <w:divBdr>
        <w:top w:val="none" w:sz="0" w:space="0" w:color="auto"/>
        <w:left w:val="none" w:sz="0" w:space="0" w:color="auto"/>
        <w:bottom w:val="none" w:sz="0" w:space="0" w:color="auto"/>
        <w:right w:val="none" w:sz="0" w:space="0" w:color="auto"/>
      </w:divBdr>
    </w:div>
    <w:div w:id="1379085697">
      <w:bodyDiv w:val="1"/>
      <w:marLeft w:val="0"/>
      <w:marRight w:val="0"/>
      <w:marTop w:val="0"/>
      <w:marBottom w:val="0"/>
      <w:divBdr>
        <w:top w:val="none" w:sz="0" w:space="0" w:color="auto"/>
        <w:left w:val="none" w:sz="0" w:space="0" w:color="auto"/>
        <w:bottom w:val="none" w:sz="0" w:space="0" w:color="auto"/>
        <w:right w:val="none" w:sz="0" w:space="0" w:color="auto"/>
      </w:divBdr>
    </w:div>
    <w:div w:id="1464275908">
      <w:bodyDiv w:val="1"/>
      <w:marLeft w:val="0"/>
      <w:marRight w:val="0"/>
      <w:marTop w:val="0"/>
      <w:marBottom w:val="0"/>
      <w:divBdr>
        <w:top w:val="none" w:sz="0" w:space="0" w:color="auto"/>
        <w:left w:val="none" w:sz="0" w:space="0" w:color="auto"/>
        <w:bottom w:val="none" w:sz="0" w:space="0" w:color="auto"/>
        <w:right w:val="none" w:sz="0" w:space="0" w:color="auto"/>
      </w:divBdr>
    </w:div>
    <w:div w:id="1498037879">
      <w:bodyDiv w:val="1"/>
      <w:marLeft w:val="0"/>
      <w:marRight w:val="0"/>
      <w:marTop w:val="0"/>
      <w:marBottom w:val="0"/>
      <w:divBdr>
        <w:top w:val="none" w:sz="0" w:space="0" w:color="auto"/>
        <w:left w:val="none" w:sz="0" w:space="0" w:color="auto"/>
        <w:bottom w:val="none" w:sz="0" w:space="0" w:color="auto"/>
        <w:right w:val="none" w:sz="0" w:space="0" w:color="auto"/>
      </w:divBdr>
    </w:div>
    <w:div w:id="1502504057">
      <w:bodyDiv w:val="1"/>
      <w:marLeft w:val="0"/>
      <w:marRight w:val="0"/>
      <w:marTop w:val="0"/>
      <w:marBottom w:val="0"/>
      <w:divBdr>
        <w:top w:val="none" w:sz="0" w:space="0" w:color="auto"/>
        <w:left w:val="none" w:sz="0" w:space="0" w:color="auto"/>
        <w:bottom w:val="none" w:sz="0" w:space="0" w:color="auto"/>
        <w:right w:val="none" w:sz="0" w:space="0" w:color="auto"/>
      </w:divBdr>
      <w:divsChild>
        <w:div w:id="1231650594">
          <w:marLeft w:val="446"/>
          <w:marRight w:val="0"/>
          <w:marTop w:val="0"/>
          <w:marBottom w:val="0"/>
          <w:divBdr>
            <w:top w:val="none" w:sz="0" w:space="0" w:color="auto"/>
            <w:left w:val="none" w:sz="0" w:space="0" w:color="auto"/>
            <w:bottom w:val="none" w:sz="0" w:space="0" w:color="auto"/>
            <w:right w:val="none" w:sz="0" w:space="0" w:color="auto"/>
          </w:divBdr>
        </w:div>
      </w:divsChild>
    </w:div>
    <w:div w:id="1518616536">
      <w:bodyDiv w:val="1"/>
      <w:marLeft w:val="0"/>
      <w:marRight w:val="0"/>
      <w:marTop w:val="0"/>
      <w:marBottom w:val="0"/>
      <w:divBdr>
        <w:top w:val="none" w:sz="0" w:space="0" w:color="auto"/>
        <w:left w:val="none" w:sz="0" w:space="0" w:color="auto"/>
        <w:bottom w:val="none" w:sz="0" w:space="0" w:color="auto"/>
        <w:right w:val="none" w:sz="0" w:space="0" w:color="auto"/>
      </w:divBdr>
      <w:divsChild>
        <w:div w:id="1237978642">
          <w:marLeft w:val="446"/>
          <w:marRight w:val="0"/>
          <w:marTop w:val="0"/>
          <w:marBottom w:val="0"/>
          <w:divBdr>
            <w:top w:val="none" w:sz="0" w:space="0" w:color="auto"/>
            <w:left w:val="none" w:sz="0" w:space="0" w:color="auto"/>
            <w:bottom w:val="none" w:sz="0" w:space="0" w:color="auto"/>
            <w:right w:val="none" w:sz="0" w:space="0" w:color="auto"/>
          </w:divBdr>
        </w:div>
      </w:divsChild>
    </w:div>
    <w:div w:id="1569725195">
      <w:bodyDiv w:val="1"/>
      <w:marLeft w:val="0"/>
      <w:marRight w:val="0"/>
      <w:marTop w:val="0"/>
      <w:marBottom w:val="0"/>
      <w:divBdr>
        <w:top w:val="none" w:sz="0" w:space="0" w:color="auto"/>
        <w:left w:val="none" w:sz="0" w:space="0" w:color="auto"/>
        <w:bottom w:val="none" w:sz="0" w:space="0" w:color="auto"/>
        <w:right w:val="none" w:sz="0" w:space="0" w:color="auto"/>
      </w:divBdr>
    </w:div>
    <w:div w:id="1575775929">
      <w:bodyDiv w:val="1"/>
      <w:marLeft w:val="0"/>
      <w:marRight w:val="0"/>
      <w:marTop w:val="0"/>
      <w:marBottom w:val="0"/>
      <w:divBdr>
        <w:top w:val="none" w:sz="0" w:space="0" w:color="auto"/>
        <w:left w:val="none" w:sz="0" w:space="0" w:color="auto"/>
        <w:bottom w:val="none" w:sz="0" w:space="0" w:color="auto"/>
        <w:right w:val="none" w:sz="0" w:space="0" w:color="auto"/>
      </w:divBdr>
      <w:divsChild>
        <w:div w:id="1547837214">
          <w:marLeft w:val="547"/>
          <w:marRight w:val="0"/>
          <w:marTop w:val="0"/>
          <w:marBottom w:val="0"/>
          <w:divBdr>
            <w:top w:val="none" w:sz="0" w:space="0" w:color="auto"/>
            <w:left w:val="none" w:sz="0" w:space="0" w:color="auto"/>
            <w:bottom w:val="none" w:sz="0" w:space="0" w:color="auto"/>
            <w:right w:val="none" w:sz="0" w:space="0" w:color="auto"/>
          </w:divBdr>
        </w:div>
      </w:divsChild>
    </w:div>
    <w:div w:id="1583025641">
      <w:bodyDiv w:val="1"/>
      <w:marLeft w:val="0"/>
      <w:marRight w:val="0"/>
      <w:marTop w:val="0"/>
      <w:marBottom w:val="0"/>
      <w:divBdr>
        <w:top w:val="none" w:sz="0" w:space="0" w:color="auto"/>
        <w:left w:val="none" w:sz="0" w:space="0" w:color="auto"/>
        <w:bottom w:val="none" w:sz="0" w:space="0" w:color="auto"/>
        <w:right w:val="none" w:sz="0" w:space="0" w:color="auto"/>
      </w:divBdr>
      <w:divsChild>
        <w:div w:id="686564560">
          <w:marLeft w:val="979"/>
          <w:marRight w:val="0"/>
          <w:marTop w:val="0"/>
          <w:marBottom w:val="0"/>
          <w:divBdr>
            <w:top w:val="none" w:sz="0" w:space="0" w:color="auto"/>
            <w:left w:val="none" w:sz="0" w:space="0" w:color="auto"/>
            <w:bottom w:val="none" w:sz="0" w:space="0" w:color="auto"/>
            <w:right w:val="none" w:sz="0" w:space="0" w:color="auto"/>
          </w:divBdr>
        </w:div>
        <w:div w:id="1702629523">
          <w:marLeft w:val="979"/>
          <w:marRight w:val="0"/>
          <w:marTop w:val="0"/>
          <w:marBottom w:val="0"/>
          <w:divBdr>
            <w:top w:val="none" w:sz="0" w:space="0" w:color="auto"/>
            <w:left w:val="none" w:sz="0" w:space="0" w:color="auto"/>
            <w:bottom w:val="none" w:sz="0" w:space="0" w:color="auto"/>
            <w:right w:val="none" w:sz="0" w:space="0" w:color="auto"/>
          </w:divBdr>
        </w:div>
      </w:divsChild>
    </w:div>
    <w:div w:id="1670592845">
      <w:bodyDiv w:val="1"/>
      <w:marLeft w:val="0"/>
      <w:marRight w:val="0"/>
      <w:marTop w:val="0"/>
      <w:marBottom w:val="0"/>
      <w:divBdr>
        <w:top w:val="none" w:sz="0" w:space="0" w:color="auto"/>
        <w:left w:val="none" w:sz="0" w:space="0" w:color="auto"/>
        <w:bottom w:val="none" w:sz="0" w:space="0" w:color="auto"/>
        <w:right w:val="none" w:sz="0" w:space="0" w:color="auto"/>
      </w:divBdr>
    </w:div>
    <w:div w:id="1755081478">
      <w:bodyDiv w:val="1"/>
      <w:marLeft w:val="0"/>
      <w:marRight w:val="0"/>
      <w:marTop w:val="0"/>
      <w:marBottom w:val="0"/>
      <w:divBdr>
        <w:top w:val="none" w:sz="0" w:space="0" w:color="auto"/>
        <w:left w:val="none" w:sz="0" w:space="0" w:color="auto"/>
        <w:bottom w:val="none" w:sz="0" w:space="0" w:color="auto"/>
        <w:right w:val="none" w:sz="0" w:space="0" w:color="auto"/>
      </w:divBdr>
      <w:divsChild>
        <w:div w:id="999694766">
          <w:marLeft w:val="446"/>
          <w:marRight w:val="0"/>
          <w:marTop w:val="0"/>
          <w:marBottom w:val="0"/>
          <w:divBdr>
            <w:top w:val="none" w:sz="0" w:space="0" w:color="auto"/>
            <w:left w:val="none" w:sz="0" w:space="0" w:color="auto"/>
            <w:bottom w:val="none" w:sz="0" w:space="0" w:color="auto"/>
            <w:right w:val="none" w:sz="0" w:space="0" w:color="auto"/>
          </w:divBdr>
        </w:div>
        <w:div w:id="1148859921">
          <w:marLeft w:val="446"/>
          <w:marRight w:val="0"/>
          <w:marTop w:val="0"/>
          <w:marBottom w:val="0"/>
          <w:divBdr>
            <w:top w:val="none" w:sz="0" w:space="0" w:color="auto"/>
            <w:left w:val="none" w:sz="0" w:space="0" w:color="auto"/>
            <w:bottom w:val="none" w:sz="0" w:space="0" w:color="auto"/>
            <w:right w:val="none" w:sz="0" w:space="0" w:color="auto"/>
          </w:divBdr>
        </w:div>
        <w:div w:id="1391267072">
          <w:marLeft w:val="446"/>
          <w:marRight w:val="0"/>
          <w:marTop w:val="0"/>
          <w:marBottom w:val="0"/>
          <w:divBdr>
            <w:top w:val="none" w:sz="0" w:space="0" w:color="auto"/>
            <w:left w:val="none" w:sz="0" w:space="0" w:color="auto"/>
            <w:bottom w:val="none" w:sz="0" w:space="0" w:color="auto"/>
            <w:right w:val="none" w:sz="0" w:space="0" w:color="auto"/>
          </w:divBdr>
        </w:div>
        <w:div w:id="2068872907">
          <w:marLeft w:val="446"/>
          <w:marRight w:val="0"/>
          <w:marTop w:val="0"/>
          <w:marBottom w:val="0"/>
          <w:divBdr>
            <w:top w:val="none" w:sz="0" w:space="0" w:color="auto"/>
            <w:left w:val="none" w:sz="0" w:space="0" w:color="auto"/>
            <w:bottom w:val="none" w:sz="0" w:space="0" w:color="auto"/>
            <w:right w:val="none" w:sz="0" w:space="0" w:color="auto"/>
          </w:divBdr>
        </w:div>
      </w:divsChild>
    </w:div>
    <w:div w:id="1804154069">
      <w:bodyDiv w:val="1"/>
      <w:marLeft w:val="0"/>
      <w:marRight w:val="0"/>
      <w:marTop w:val="0"/>
      <w:marBottom w:val="0"/>
      <w:divBdr>
        <w:top w:val="none" w:sz="0" w:space="0" w:color="auto"/>
        <w:left w:val="none" w:sz="0" w:space="0" w:color="auto"/>
        <w:bottom w:val="none" w:sz="0" w:space="0" w:color="auto"/>
        <w:right w:val="none" w:sz="0" w:space="0" w:color="auto"/>
      </w:divBdr>
      <w:divsChild>
        <w:div w:id="996762093">
          <w:marLeft w:val="0"/>
          <w:marRight w:val="0"/>
          <w:marTop w:val="0"/>
          <w:marBottom w:val="0"/>
          <w:divBdr>
            <w:top w:val="none" w:sz="0" w:space="0" w:color="auto"/>
            <w:left w:val="none" w:sz="0" w:space="0" w:color="auto"/>
            <w:bottom w:val="none" w:sz="0" w:space="0" w:color="auto"/>
            <w:right w:val="none" w:sz="0" w:space="0" w:color="auto"/>
          </w:divBdr>
          <w:divsChild>
            <w:div w:id="162838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56101">
      <w:bodyDiv w:val="1"/>
      <w:marLeft w:val="0"/>
      <w:marRight w:val="0"/>
      <w:marTop w:val="0"/>
      <w:marBottom w:val="0"/>
      <w:divBdr>
        <w:top w:val="none" w:sz="0" w:space="0" w:color="auto"/>
        <w:left w:val="none" w:sz="0" w:space="0" w:color="auto"/>
        <w:bottom w:val="none" w:sz="0" w:space="0" w:color="auto"/>
        <w:right w:val="none" w:sz="0" w:space="0" w:color="auto"/>
      </w:divBdr>
      <w:divsChild>
        <w:div w:id="224490544">
          <w:marLeft w:val="979"/>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FDC62FD81FF4B973A7E87FC043383" ma:contentTypeVersion="0" ma:contentTypeDescription="Create a new document." ma:contentTypeScope="" ma:versionID="f8e33d246220fe88a621c9cdcf02880b">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45F1D-4655-4F2A-AFB0-D300E5E93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F37E227-5A5E-4129-B4D2-4A9F1ACCA09E}">
  <ds:schemaRefs>
    <ds:schemaRef ds:uri="http://schemas.microsoft.com/sharepoint/v3/contenttype/forms"/>
  </ds:schemaRefs>
</ds:datastoreItem>
</file>

<file path=customXml/itemProps3.xml><?xml version="1.0" encoding="utf-8"?>
<ds:datastoreItem xmlns:ds="http://schemas.openxmlformats.org/officeDocument/2006/customXml" ds:itemID="{FBF4E1B9-D898-4794-9B31-21F7951D22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078CCF-D291-417E-AFA7-42EFB8014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Pages>
  <Words>485</Words>
  <Characters>2766</Characters>
  <Application>Microsoft Office Word</Application>
  <DocSecurity>0</DocSecurity>
  <Lines>23</Lines>
  <Paragraphs>6</Paragraphs>
  <ScaleCrop>false</ScaleCrop>
  <Company>Huawei Technologies Co.,Ltd.</Company>
  <LinksUpToDate>false</LinksUpToDate>
  <CharactersWithSpaces>3245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12</cp:revision>
  <dcterms:created xsi:type="dcterms:W3CDTF">2021-10-21T02:07:00Z</dcterms:created>
  <dcterms:modified xsi:type="dcterms:W3CDTF">2021-10-22T04:18:00Z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(3)LO7zRhRlHEkN2XrZ2geStIVKgyOZQLW/YlDsfk5DNg01im/WCdWqq9oJA8ddBbyafFsNYWO4
0m9E8svDNarLlJdZkL80pC+AL/UKMrZszX0SXlW5uAeQ+2snlod3dVYtVm+D0tXfzFcQH0k0
YW3SJskwfSF3/1tUS3Rctua+SSii9YRJE6Sj6odTPVhSn713DYZlp1cVXdhlwkuWNkQBct6L
L4mAPZG/m8BhynHbIN</vt:lpwstr>
  </property>
  <property fmtid="{D5CDD505-2E9C-101B-9397-08002B2CF9AE}" pid="3" name="_2015_ms_pID_7253431">
    <vt:lpwstr>GXHA5FiuIKZaupqZW4TbyGTMZniB0N79ZfyDN81vYhU6bvLB+BW8zo
VttdpzklDen0mJJWOkMcc0LEcy0HLsgHB4BPUqbGCjjtH7W/9Piajn36JpBykTXdRZxwY5MG
eQ7soZOFMNV00n5SLZnLJRGzF7adKX6K6IeJ1F9u0AKURMjsMWlQIPxB8JRwSaaop/xWIJnN
r7zBSyQ4U8l1jn6E7h5BAtCtY1C/xI0hW764</vt:lpwstr>
  </property>
  <property fmtid="{D5CDD505-2E9C-101B-9397-08002B2CF9AE}" pid="4" name="_2015_ms_pID_7253432">
    <vt:lpwstr>nA==</vt:lpwstr>
  </property>
  <property fmtid="{D5CDD505-2E9C-101B-9397-08002B2CF9AE}" pid="5" name="ContentTypeId">
    <vt:lpwstr>0x0101006C1FDC62FD81FF4B973A7E87FC043383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1634713060</vt:lpwstr>
  </property>
</Properties>
</file>